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65" w:rsidRDefault="00182E65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82E65" w:rsidRDefault="00182E65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182E65" w:rsidRDefault="00182E65">
      <w:pPr>
        <w:pStyle w:val="PlainTex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直线 2" o:spid="_x0000_s1026" style="position:absolute;left:0;text-align:left;z-index:251658240;mso-wrap-distance-left:3.17494mm;mso-wrap-distance-right:3.17494mm" from="-3.9pt,9pt" to="446.1pt,9pt" strokecolor="red" strokeweight="2.25pt"/>
        </w:pict>
      </w:r>
    </w:p>
    <w:p w:rsidR="00182E65" w:rsidRDefault="00182E65">
      <w:pPr>
        <w:spacing w:line="620" w:lineRule="exact"/>
        <w:jc w:val="center"/>
        <w:rPr>
          <w:rFonts w:ascii="方正小标宋简体" w:eastAsia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眉山市医学会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</w:t>
      </w:r>
    </w:p>
    <w:p w:rsidR="00182E65" w:rsidRDefault="00182E65">
      <w:pPr>
        <w:spacing w:line="6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关于举办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年妇</w:t>
      </w:r>
      <w:r>
        <w:rPr>
          <w:rFonts w:ascii="方正小标宋简体" w:eastAsia="方正小标宋简体" w:cs="方正小标宋简体" w:hint="eastAsia"/>
          <w:sz w:val="44"/>
          <w:szCs w:val="44"/>
        </w:rPr>
        <w:t>产科适宜技术培训班</w:t>
      </w:r>
    </w:p>
    <w:p w:rsidR="00182E65" w:rsidRDefault="00182E65">
      <w:pPr>
        <w:spacing w:line="6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182E65" w:rsidRDefault="00182E65">
      <w:pPr>
        <w:spacing w:line="580" w:lineRule="exact"/>
        <w:rPr>
          <w:rFonts w:ascii="仿宋_GB2312" w:eastAsia="仿宋_GB2312" w:cs="Times New Roman"/>
          <w:sz w:val="32"/>
          <w:szCs w:val="32"/>
        </w:rPr>
      </w:pPr>
    </w:p>
    <w:p w:rsidR="00182E65" w:rsidRDefault="00182E65">
      <w:pPr>
        <w:spacing w:line="62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各县（区）医学会、团体会员单位：</w:t>
      </w:r>
    </w:p>
    <w:p w:rsidR="00182E65" w:rsidRDefault="00182E65" w:rsidP="00AD3431">
      <w:pPr>
        <w:spacing w:line="620" w:lineRule="exact"/>
        <w:ind w:firstLineChars="150" w:firstLine="3168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为切实提高我市妇产科医护人员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母婴保健技术水平，</w:t>
      </w:r>
      <w:r>
        <w:rPr>
          <w:rFonts w:ascii="仿宋_GB2312" w:eastAsia="仿宋_GB2312" w:cs="仿宋_GB2312" w:hint="eastAsia"/>
          <w:sz w:val="32"/>
          <w:szCs w:val="32"/>
        </w:rPr>
        <w:t>保障妇女儿童健康，受市卫计委委托，眉山市医学会妇幼保健专委会、眉山市妇幼保健院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定于</w:t>
      </w:r>
      <w:r>
        <w:rPr>
          <w:rFonts w:ascii="仿宋_GB2312" w:eastAsia="仿宋_GB2312" w:cs="仿宋_GB2312" w:hint="eastAsia"/>
          <w:sz w:val="32"/>
          <w:szCs w:val="32"/>
        </w:rPr>
        <w:t>近期联合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举办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年妇产科适宜技术培训班。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现将有关事宜通知如下：</w:t>
      </w:r>
    </w:p>
    <w:p w:rsidR="00182E65" w:rsidRDefault="00182E65" w:rsidP="00AD3431">
      <w:pPr>
        <w:spacing w:line="620" w:lineRule="exact"/>
        <w:ind w:firstLineChars="200" w:firstLine="31680"/>
        <w:rPr>
          <w:rFonts w:ascii="黑体" w:eastAsia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、培训时间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26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日（星期四）</w:t>
      </w:r>
      <w:r>
        <w:rPr>
          <w:rFonts w:ascii="仿宋_GB2312" w:eastAsia="仿宋_GB2312" w:cs="仿宋_GB2312"/>
          <w:sz w:val="32"/>
          <w:szCs w:val="32"/>
        </w:rPr>
        <w:t>8:30</w:t>
      </w:r>
      <w:r>
        <w:rPr>
          <w:rFonts w:ascii="仿宋_GB2312" w:eastAsia="仿宋_GB2312" w:cs="仿宋_GB2312" w:hint="eastAsia"/>
          <w:sz w:val="32"/>
          <w:szCs w:val="32"/>
        </w:rPr>
        <w:t>报到，</w:t>
      </w:r>
      <w:r>
        <w:rPr>
          <w:rFonts w:ascii="仿宋_GB2312" w:eastAsia="仿宋_GB2312" w:cs="仿宋_GB2312"/>
          <w:sz w:val="32"/>
          <w:szCs w:val="32"/>
        </w:rPr>
        <w:t>9:00</w:t>
      </w:r>
      <w:r>
        <w:rPr>
          <w:rFonts w:ascii="仿宋_GB2312" w:eastAsia="仿宋_GB2312" w:cs="仿宋_GB2312" w:hint="eastAsia"/>
          <w:sz w:val="32"/>
          <w:szCs w:val="32"/>
        </w:rPr>
        <w:t>正式开始，会期一天。</w:t>
      </w:r>
    </w:p>
    <w:p w:rsidR="00182E65" w:rsidRDefault="00182E65" w:rsidP="00AD3431">
      <w:pPr>
        <w:spacing w:line="620" w:lineRule="exact"/>
        <w:ind w:firstLineChars="218" w:firstLine="31680"/>
        <w:rPr>
          <w:rFonts w:ascii="黑体" w:eastAsia="黑体" w:cs="Times New Roman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cs="黑体" w:hint="eastAsia"/>
          <w:kern w:val="0"/>
          <w:sz w:val="32"/>
          <w:szCs w:val="32"/>
        </w:rPr>
        <w:t>培训地点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眉山宾馆（</w:t>
      </w:r>
      <w:r>
        <w:rPr>
          <w:rFonts w:ascii="仿宋_GB2312" w:eastAsia="仿宋_GB2312" w:cs="仿宋_GB2312" w:hint="eastAsia"/>
          <w:sz w:val="32"/>
          <w:szCs w:val="32"/>
        </w:rPr>
        <w:t>眉山市东坡区下西街</w:t>
      </w: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</w:p>
    <w:p w:rsidR="00182E65" w:rsidRDefault="00182E65" w:rsidP="00AD3431">
      <w:pPr>
        <w:spacing w:line="620" w:lineRule="exact"/>
        <w:ind w:firstLineChars="200" w:firstLine="31680"/>
        <w:rPr>
          <w:rFonts w:ascii="黑体" w:eastAsia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三、培训对象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我市医疗保健机构妇产科医务人员。</w:t>
      </w:r>
    </w:p>
    <w:p w:rsidR="00182E65" w:rsidRDefault="00182E65" w:rsidP="00AD3431">
      <w:pPr>
        <w:spacing w:line="620" w:lineRule="exact"/>
        <w:ind w:firstLineChars="200" w:firstLine="31680"/>
        <w:rPr>
          <w:rFonts w:ascii="黑体" w:eastAsia="黑体" w:cs="Times New Roman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四</w:t>
      </w:r>
      <w:r>
        <w:rPr>
          <w:rFonts w:ascii="黑体" w:eastAsia="黑体" w:cs="黑体" w:hint="eastAsia"/>
          <w:b/>
          <w:bCs/>
          <w:kern w:val="0"/>
          <w:sz w:val="32"/>
          <w:szCs w:val="32"/>
        </w:rPr>
        <w:t>、</w:t>
      </w:r>
      <w:r>
        <w:rPr>
          <w:rFonts w:ascii="黑体" w:eastAsia="黑体" w:cs="黑体" w:hint="eastAsia"/>
          <w:kern w:val="0"/>
          <w:sz w:val="32"/>
          <w:szCs w:val="32"/>
        </w:rPr>
        <w:t>培训内容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产前筛查及产前诊断的临床应用、妊娠期糖尿病医学营养治疗、宫腔压迫球囊技术推广及病例分析、现代产程的管理、高危妊娠的管理。</w:t>
      </w:r>
    </w:p>
    <w:p w:rsidR="00182E65" w:rsidRDefault="00182E65">
      <w:pPr>
        <w:spacing w:line="620" w:lineRule="exact"/>
        <w:ind w:left="66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五、报名方式</w:t>
      </w:r>
    </w:p>
    <w:p w:rsidR="00182E65" w:rsidRDefault="00182E65" w:rsidP="00AD3431">
      <w:pPr>
        <w:spacing w:line="620" w:lineRule="exact"/>
        <w:ind w:firstLineChars="200" w:firstLine="31680"/>
        <w:rPr>
          <w:rFonts w:ascii="黑体" w:eastAsia="黑体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需参加人员请与所辖区域妇幼保健院联系。请妇幼保健院于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>17:00</w:t>
      </w:r>
      <w:r>
        <w:rPr>
          <w:rFonts w:ascii="仿宋_GB2312" w:eastAsia="仿宋_GB2312" w:cs="仿宋_GB2312" w:hint="eastAsia"/>
          <w:sz w:val="32"/>
          <w:szCs w:val="32"/>
        </w:rPr>
        <w:t>前汇总区县参训人员名单，报市妇幼保健院保健部。</w:t>
      </w:r>
    </w:p>
    <w:p w:rsidR="00182E65" w:rsidRDefault="00182E65">
      <w:pPr>
        <w:spacing w:line="620" w:lineRule="exact"/>
        <w:ind w:left="66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六、注意事项</w:t>
      </w:r>
    </w:p>
    <w:p w:rsidR="00182E65" w:rsidRDefault="00182E65" w:rsidP="00AD3431">
      <w:pPr>
        <w:spacing w:line="620" w:lineRule="exact"/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（一）学员餐费由会议统一安排，住宿费和交通费自理。</w:t>
      </w:r>
    </w:p>
    <w:p w:rsidR="00182E65" w:rsidRDefault="00182E65" w:rsidP="00AD3431">
      <w:pPr>
        <w:spacing w:line="620" w:lineRule="exact"/>
        <w:ind w:firstLineChars="15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（二）请各参训学员培训前完成眉山市继教管理服务平台的下载和注册，培训考核合格后手机扫描二维码获取继续教育Ⅱ类学分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分。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联系人：黄艳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联系电话：</w:t>
      </w:r>
      <w:r>
        <w:rPr>
          <w:rFonts w:ascii="仿宋_GB2312" w:eastAsia="仿宋_GB2312" w:cs="仿宋_GB2312"/>
          <w:kern w:val="0"/>
          <w:sz w:val="32"/>
          <w:szCs w:val="32"/>
        </w:rPr>
        <w:t>028-35010030</w:t>
      </w: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邮箱：</w:t>
      </w:r>
      <w:hyperlink r:id="rId6" w:history="1">
        <w:r>
          <w:rPr>
            <w:rStyle w:val="Hyperlink"/>
            <w:rFonts w:ascii="仿宋_GB2312" w:eastAsia="仿宋_GB2312" w:cs="仿宋_GB2312"/>
            <w:kern w:val="0"/>
            <w:sz w:val="32"/>
            <w:szCs w:val="32"/>
          </w:rPr>
          <w:t>mssfybjb@163.com</w:t>
        </w:r>
      </w:hyperlink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</w:p>
    <w:p w:rsidR="00182E65" w:rsidRDefault="00182E65" w:rsidP="00AD3431">
      <w:pPr>
        <w:spacing w:line="620" w:lineRule="exact"/>
        <w:ind w:firstLineChars="200" w:firstLine="3168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附件：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眉山市</w:t>
      </w:r>
      <w:r>
        <w:rPr>
          <w:rFonts w:ascii="仿宋_GB2312" w:eastAsia="仿宋_GB2312" w:cs="仿宋_GB2312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年妇产科适宜技术培训名额分配表</w:t>
      </w:r>
    </w:p>
    <w:p w:rsidR="00182E65" w:rsidRDefault="00182E65" w:rsidP="00AD3431">
      <w:pPr>
        <w:spacing w:line="620" w:lineRule="exact"/>
        <w:ind w:firstLineChars="500" w:firstLine="3168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2.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眉山市</w:t>
      </w:r>
      <w:r>
        <w:rPr>
          <w:rFonts w:ascii="仿宋_GB2312" w:eastAsia="仿宋_GB2312" w:cs="仿宋_GB2312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年妇产科适宜技术培训回执</w:t>
      </w:r>
    </w:p>
    <w:p w:rsidR="00182E65" w:rsidRDefault="00182E65">
      <w:pPr>
        <w:tabs>
          <w:tab w:val="left" w:pos="8295"/>
        </w:tabs>
        <w:spacing w:line="620" w:lineRule="exact"/>
        <w:ind w:right="640"/>
        <w:rPr>
          <w:rFonts w:ascii="仿宋_GB2312" w:eastAsia="仿宋_GB2312" w:cs="Times New Roman"/>
          <w:kern w:val="0"/>
          <w:sz w:val="32"/>
          <w:szCs w:val="32"/>
        </w:rPr>
      </w:pPr>
    </w:p>
    <w:p w:rsidR="00182E65" w:rsidRDefault="00182E65" w:rsidP="00AD3431">
      <w:pPr>
        <w:tabs>
          <w:tab w:val="left" w:pos="8295"/>
        </w:tabs>
        <w:spacing w:line="620" w:lineRule="exact"/>
        <w:ind w:right="640" w:firstLineChars="1500" w:firstLine="3168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眉山市医学会</w:t>
      </w:r>
    </w:p>
    <w:p w:rsidR="00182E65" w:rsidRDefault="00182E65">
      <w:pPr>
        <w:spacing w:line="620" w:lineRule="exact"/>
        <w:ind w:right="17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仿宋_GB2312"/>
          <w:kern w:val="0"/>
          <w:sz w:val="32"/>
          <w:szCs w:val="32"/>
        </w:rPr>
        <w:t xml:space="preserve">                             2018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kern w:val="0"/>
          <w:sz w:val="32"/>
          <w:szCs w:val="32"/>
        </w:rPr>
        <w:t>15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日</w:t>
      </w: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 w:rsidP="00AD3431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3168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/>
          <w:sz w:val="28"/>
          <w:szCs w:val="28"/>
        </w:rPr>
        <w:t xml:space="preserve">                      2018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>1</w:t>
      </w:r>
    </w:p>
    <w:p w:rsidR="00182E65" w:rsidRDefault="00182E65">
      <w:pPr>
        <w:spacing w:line="580" w:lineRule="exact"/>
        <w:ind w:right="641"/>
        <w:jc w:val="left"/>
        <w:rPr>
          <w:rFonts w:ascii="黑体" w:eastAsia="黑体" w:cs="Times New Roman"/>
          <w:color w:val="000000"/>
          <w:kern w:val="0"/>
          <w:sz w:val="32"/>
          <w:szCs w:val="32"/>
        </w:rPr>
      </w:pPr>
    </w:p>
    <w:p w:rsidR="00182E65" w:rsidRDefault="00182E65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</w:t>
      </w:r>
      <w:r>
        <w:rPr>
          <w:rFonts w:ascii="方正小标宋简体" w:eastAsia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sz w:val="44"/>
          <w:szCs w:val="44"/>
        </w:rPr>
        <w:t>年妇产科适宜技术培训名额</w:t>
      </w:r>
    </w:p>
    <w:p w:rsidR="00182E65" w:rsidRDefault="00182E65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分配表</w:t>
      </w:r>
    </w:p>
    <w:p w:rsidR="00182E65" w:rsidRDefault="00182E65">
      <w:pPr>
        <w:spacing w:line="580" w:lineRule="exact"/>
        <w:jc w:val="center"/>
        <w:rPr>
          <w:rFonts w:ascii="仿宋" w:eastAsia="仿宋" w:cs="Times New Roman"/>
          <w:sz w:val="32"/>
          <w:szCs w:val="32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4261"/>
      </w:tblGrid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名额</w:t>
            </w:r>
          </w:p>
        </w:tc>
      </w:tr>
      <w:tr w:rsidR="00182E65">
        <w:trPr>
          <w:trHeight w:val="544"/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东坡区</w:t>
            </w:r>
          </w:p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（含市直属医疗机构）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仁寿县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30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彭山区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洪雅县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丹棱县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青神县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5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  <w:tr w:rsidR="00182E65">
        <w:trPr>
          <w:jc w:val="center"/>
        </w:trPr>
        <w:tc>
          <w:tcPr>
            <w:tcW w:w="4261" w:type="dxa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426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90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人</w:t>
            </w:r>
          </w:p>
        </w:tc>
      </w:tr>
    </w:tbl>
    <w:p w:rsidR="00182E65" w:rsidRDefault="00182E65" w:rsidP="00182E65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</w:pPr>
    </w:p>
    <w:p w:rsidR="00182E65" w:rsidRDefault="00182E65" w:rsidP="00AD3431">
      <w:pPr>
        <w:spacing w:line="580" w:lineRule="exact"/>
        <w:ind w:firstLineChars="200" w:firstLine="31680"/>
        <w:jc w:val="right"/>
        <w:rPr>
          <w:rFonts w:ascii="仿宋_GB2312" w:eastAsia="仿宋_GB2312" w:cs="Times New Roman"/>
          <w:sz w:val="32"/>
          <w:szCs w:val="32"/>
        </w:rPr>
        <w:sectPr w:rsidR="00182E65"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28" w:left="1588" w:header="851" w:footer="1701" w:gutter="0"/>
          <w:pgNumType w:fmt="numberInDash"/>
          <w:cols w:space="720"/>
          <w:titlePg/>
          <w:rtlGutter/>
          <w:docGrid w:type="linesAndChars" w:linePitch="312"/>
        </w:sectPr>
      </w:pPr>
    </w:p>
    <w:p w:rsidR="00182E65" w:rsidRDefault="00182E65">
      <w:pPr>
        <w:spacing w:line="580" w:lineRule="exact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2</w:t>
      </w:r>
    </w:p>
    <w:p w:rsidR="00182E65" w:rsidRDefault="00182E65" w:rsidP="00AD3431">
      <w:pPr>
        <w:spacing w:line="580" w:lineRule="exact"/>
        <w:ind w:rightChars="-20" w:right="31680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眉山市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2018</w:t>
      </w: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年妇产科适宜技术培训回执</w:t>
      </w:r>
    </w:p>
    <w:p w:rsidR="00182E65" w:rsidRDefault="00182E65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填表单位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ascii="仿宋_GB2312" w:eastAsia="仿宋_GB2312" w:cs="仿宋_GB2312" w:hint="eastAsia"/>
          <w:sz w:val="32"/>
          <w:szCs w:val="32"/>
        </w:rPr>
        <w:t>盖章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182E65" w:rsidRDefault="00182E65">
      <w:pPr>
        <w:spacing w:line="580" w:lineRule="exact"/>
        <w:rPr>
          <w:rFonts w:ascii="仿宋_GB2312" w:eastAsia="仿宋_GB2312" w:cs="Times New Roman"/>
          <w:sz w:val="32"/>
          <w:szCs w:val="32"/>
        </w:rPr>
      </w:pP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068"/>
        <w:gridCol w:w="2806"/>
        <w:gridCol w:w="2013"/>
        <w:gridCol w:w="3101"/>
        <w:gridCol w:w="2408"/>
      </w:tblGrid>
      <w:tr w:rsidR="00182E65">
        <w:trPr>
          <w:trHeight w:val="1073"/>
          <w:jc w:val="center"/>
        </w:trPr>
        <w:tc>
          <w:tcPr>
            <w:tcW w:w="1440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068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806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013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职务</w:t>
            </w:r>
            <w:r>
              <w:rPr>
                <w:rFonts w:ascii="仿宋_GB2312" w:eastAsia="仿宋_GB2312" w:cs="仿宋_GB2312"/>
                <w:sz w:val="32"/>
                <w:szCs w:val="32"/>
              </w:rPr>
              <w:t>/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3101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现职称任职年限</w:t>
            </w:r>
          </w:p>
        </w:tc>
        <w:tc>
          <w:tcPr>
            <w:tcW w:w="2408" w:type="dxa"/>
            <w:vAlign w:val="center"/>
          </w:tcPr>
          <w:p w:rsidR="00182E65" w:rsidRDefault="00182E65">
            <w:pPr>
              <w:spacing w:line="5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  <w:tr w:rsidR="00182E65">
        <w:trPr>
          <w:trHeight w:hRule="exact" w:val="567"/>
          <w:jc w:val="center"/>
        </w:trPr>
        <w:tc>
          <w:tcPr>
            <w:tcW w:w="1440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106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806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013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3101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  <w:tc>
          <w:tcPr>
            <w:tcW w:w="2408" w:type="dxa"/>
          </w:tcPr>
          <w:p w:rsidR="00182E65" w:rsidRDefault="00182E65">
            <w:pPr>
              <w:spacing w:line="580" w:lineRule="exact"/>
              <w:rPr>
                <w:rFonts w:ascii="仿宋" w:eastAsia="仿宋" w:cs="Times New Roman"/>
                <w:sz w:val="32"/>
                <w:szCs w:val="32"/>
              </w:rPr>
            </w:pPr>
          </w:p>
        </w:tc>
      </w:tr>
    </w:tbl>
    <w:p w:rsidR="00182E65" w:rsidRDefault="00182E65">
      <w:pPr>
        <w:rPr>
          <w:rFonts w:cs="Times New Roman"/>
        </w:rPr>
      </w:pPr>
    </w:p>
    <w:sectPr w:rsidR="00182E65" w:rsidSect="00CC737C">
      <w:pgSz w:w="16838" w:h="11906" w:orient="landscape"/>
      <w:pgMar w:top="2098" w:right="1474" w:bottom="1402" w:left="1588" w:header="851" w:footer="170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65" w:rsidRDefault="00182E65" w:rsidP="00CC7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2E65" w:rsidRDefault="00182E65" w:rsidP="00CC7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65" w:rsidRDefault="00182E65" w:rsidP="00AD3431">
    <w:pPr>
      <w:pStyle w:val="Footer"/>
      <w:framePr w:wrap="auto" w:vAnchor="text" w:hAnchor="margin" w:xAlign="outside" w:y="1"/>
      <w:ind w:firstLineChars="100" w:firstLine="31680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cs="宋体"/>
        <w:sz w:val="28"/>
        <w:szCs w:val="28"/>
      </w:rPr>
      <w:fldChar w:fldCharType="begin"/>
    </w:r>
    <w:r>
      <w:rPr>
        <w:rStyle w:val="PageNumber"/>
        <w:rFonts w:ascii="宋体" w:cs="宋体"/>
        <w:sz w:val="28"/>
        <w:szCs w:val="28"/>
      </w:rPr>
      <w:instrText xml:space="preserve">PAGE  </w:instrText>
    </w:r>
    <w:r>
      <w:rPr>
        <w:rStyle w:val="PageNumber"/>
        <w:rFonts w:ascii="宋体" w:cs="宋体"/>
        <w:sz w:val="28"/>
        <w:szCs w:val="28"/>
      </w:rPr>
      <w:fldChar w:fldCharType="separate"/>
    </w:r>
    <w:r>
      <w:rPr>
        <w:rStyle w:val="PageNumber"/>
        <w:rFonts w:ascii="宋体" w:cs="宋体"/>
        <w:noProof/>
        <w:sz w:val="28"/>
        <w:szCs w:val="28"/>
      </w:rPr>
      <w:t>- 2 -</w:t>
    </w:r>
    <w:r>
      <w:rPr>
        <w:rStyle w:val="PageNumber"/>
        <w:rFonts w:ascii="宋体" w:cs="宋体"/>
        <w:sz w:val="28"/>
        <w:szCs w:val="28"/>
      </w:rPr>
      <w:fldChar w:fldCharType="end"/>
    </w:r>
  </w:p>
  <w:p w:rsidR="00182E65" w:rsidRDefault="00182E65">
    <w:pPr>
      <w:pStyle w:val="Footer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65" w:rsidRDefault="00182E65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cs="宋体"/>
        <w:sz w:val="28"/>
        <w:szCs w:val="28"/>
      </w:rPr>
      <w:fldChar w:fldCharType="begin"/>
    </w:r>
    <w:r>
      <w:rPr>
        <w:rStyle w:val="PageNumber"/>
        <w:rFonts w:ascii="宋体" w:cs="宋体"/>
        <w:sz w:val="28"/>
        <w:szCs w:val="28"/>
      </w:rPr>
      <w:instrText xml:space="preserve">PAGE  </w:instrText>
    </w:r>
    <w:r>
      <w:rPr>
        <w:rStyle w:val="PageNumber"/>
        <w:rFonts w:ascii="宋体" w:cs="宋体"/>
        <w:sz w:val="28"/>
        <w:szCs w:val="28"/>
      </w:rPr>
      <w:fldChar w:fldCharType="separate"/>
    </w:r>
    <w:r>
      <w:rPr>
        <w:rStyle w:val="PageNumber"/>
        <w:rFonts w:ascii="宋体" w:cs="宋体"/>
        <w:noProof/>
        <w:sz w:val="28"/>
        <w:szCs w:val="28"/>
      </w:rPr>
      <w:t>- 3 -</w:t>
    </w:r>
    <w:r>
      <w:rPr>
        <w:rStyle w:val="PageNumber"/>
        <w:rFonts w:ascii="宋体" w:cs="宋体"/>
        <w:sz w:val="28"/>
        <w:szCs w:val="28"/>
      </w:rPr>
      <w:fldChar w:fldCharType="end"/>
    </w:r>
  </w:p>
  <w:p w:rsidR="00182E65" w:rsidRDefault="00182E65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65" w:rsidRDefault="00182E65" w:rsidP="00CC7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2E65" w:rsidRDefault="00182E65" w:rsidP="00CC7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65" w:rsidRDefault="00182E65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37C"/>
    <w:rsid w:val="00182E65"/>
    <w:rsid w:val="008D5426"/>
    <w:rsid w:val="00AD3431"/>
    <w:rsid w:val="00CC737C"/>
    <w:rsid w:val="00FC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37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CC737C"/>
    <w:pPr>
      <w:ind w:leftChars="2500" w:left="2500"/>
    </w:pPr>
  </w:style>
  <w:style w:type="character" w:customStyle="1" w:styleId="DateChar">
    <w:name w:val="Date Char"/>
    <w:basedOn w:val="DefaultParagraphFont"/>
    <w:link w:val="Date"/>
    <w:uiPriority w:val="99"/>
    <w:semiHidden/>
    <w:rsid w:val="00FA6449"/>
    <w:rPr>
      <w:rFonts w:ascii="Calibri" w:hAnsi="Calibri" w:cs="Calibri"/>
      <w:szCs w:val="21"/>
    </w:rPr>
  </w:style>
  <w:style w:type="paragraph" w:styleId="Footer">
    <w:name w:val="footer"/>
    <w:basedOn w:val="Normal"/>
    <w:link w:val="FooterChar"/>
    <w:uiPriority w:val="99"/>
    <w:rsid w:val="00CC7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449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C7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449"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CC737C"/>
  </w:style>
  <w:style w:type="character" w:styleId="Hyperlink">
    <w:name w:val="Hyperlink"/>
    <w:basedOn w:val="DefaultParagraphFont"/>
    <w:uiPriority w:val="99"/>
    <w:rsid w:val="00CC737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C737C"/>
    <w:rPr>
      <w:rFonts w:ascii="宋体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449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sfybjb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145</Words>
  <Characters>833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 </dc:title>
  <dc:subject/>
  <dc:creator>微软用户</dc:creator>
  <cp:keywords/>
  <dc:description/>
  <cp:lastModifiedBy>admin</cp:lastModifiedBy>
  <cp:revision>5</cp:revision>
  <cp:lastPrinted>2018-04-18T06:36:00Z</cp:lastPrinted>
  <dcterms:created xsi:type="dcterms:W3CDTF">2018-04-17T03:16:00Z</dcterms:created>
  <dcterms:modified xsi:type="dcterms:W3CDTF">2018-04-18T10:02:00Z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