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>
      <w:pPr>
        <w:pStyle w:val="17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0" r="0" b="0"/>
                <wp:wrapNone/>
                <wp:docPr id="1" name="直线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0"/>
                        </a:xfrm>
                        <a:prstGeom prst="line"/>
                        <a:noFill/>
                        <a:ln w="285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" o:spid="_x0000_s2" from="-3.9pt,9.0pt" to="446.1pt,9.0pt" filled="f" stroked="t" strokeweight="2.25pt" style="position:absolute;z-index:10;mso-position-horizontal:absolute;mso-position-vertical:absolute;mso-wrap-distance-left:8.999863pt;mso-wrap-distance-right:8.999863pt;">
                <v:stroke color="#FF0000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关于举办内分泌专委会</w:t>
      </w: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sz w:val="44"/>
          <w:szCs w:val="44"/>
        </w:rPr>
        <w:t>年学术年会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暨市内分泌质控中心会议的通知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各县（区）医学会，团体会员单位：</w:t>
      </w:r>
    </w:p>
    <w:p>
      <w:pPr>
        <w:spacing w:line="580" w:lineRule="exact"/>
        <w:ind w:firstLine="56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为进一步促进我市内分泌专业经验交流，提高内分泌疾病诊治水平，眉山市医学会内分泌专业委员会定于近期举办内分泌专委会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年学术年会暨市内分泌质控中心会议，届时将邀请知名专家莅眉做专题讲座。现将会议有关事项通知如下：</w:t>
      </w:r>
    </w:p>
    <w:p>
      <w:pPr>
        <w:spacing w:line="580" w:lineRule="exact"/>
        <w:ind w:firstLineChars="200" w:firstLine="64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会议时间</w:t>
      </w:r>
    </w:p>
    <w:p>
      <w:pPr>
        <w:spacing w:line="58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cs="仿宋_GB2312"/>
          <w:sz w:val="32"/>
          <w:szCs w:val="32"/>
        </w:rPr>
        <w:t>8:00-9:00</w:t>
      </w:r>
      <w:r>
        <w:rPr>
          <w:rFonts w:ascii="仿宋_GB2312" w:eastAsia="仿宋_GB2312" w:cs="仿宋_GB2312" w:hint="eastAsia"/>
          <w:sz w:val="32"/>
          <w:szCs w:val="32"/>
        </w:rPr>
        <w:t>报到，</w:t>
      </w:r>
      <w:r>
        <w:rPr>
          <w:rFonts w:ascii="仿宋_GB2312" w:eastAsia="仿宋_GB2312" w:cs="仿宋_GB2312"/>
          <w:sz w:val="32"/>
          <w:szCs w:val="32"/>
        </w:rPr>
        <w:t xml:space="preserve"> 9:00</w:t>
      </w:r>
      <w:r>
        <w:rPr>
          <w:rFonts w:ascii="仿宋_GB2312" w:eastAsia="仿宋_GB2312" w:cs="仿宋_GB2312" w:hint="eastAsia"/>
          <w:sz w:val="32"/>
          <w:szCs w:val="32"/>
        </w:rPr>
        <w:t>正式开始。</w:t>
      </w:r>
    </w:p>
    <w:p>
      <w:pPr>
        <w:numPr>
          <w:ilvl w:val="0"/>
          <w:numId w:val="1"/>
        </w:numPr>
        <w:spacing w:line="58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会议地点</w:t>
      </w:r>
    </w:p>
    <w:p>
      <w:pPr>
        <w:spacing w:line="58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仁寿县人民医院行政楼学术会议室。</w:t>
      </w:r>
    </w:p>
    <w:p>
      <w:pPr>
        <w:spacing w:line="580" w:lineRule="exact"/>
        <w:ind w:left="56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三、参会对象</w:t>
      </w:r>
    </w:p>
    <w:p>
      <w:pPr>
        <w:spacing w:line="580" w:lineRule="exact"/>
        <w:ind w:firstLineChars="250" w:firstLine="8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山市内分泌专委会全体委员；眉山市内分泌质控中心专家成员；全市及周边区县从事内分泌专业的医护人员。</w:t>
      </w:r>
    </w:p>
    <w:p>
      <w:pPr>
        <w:spacing w:line="580" w:lineRule="exact"/>
        <w:ind w:leftChars="267" w:left="561" w:firstLineChars="50" w:firstLine="16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四、会议内容</w:t>
      </w:r>
    </w:p>
    <w:p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《甲状腺的治疗进展》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华西医院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赵铁耘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教授</w:t>
      </w:r>
    </w:p>
    <w:p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《解读</w:t>
      </w:r>
      <w:r>
        <w:rPr>
          <w:rFonts w:ascii="仿宋_GB2312" w:eastAsia="仿宋_GB2312" w:cs="仿宋_GB2312"/>
          <w:sz w:val="32"/>
          <w:szCs w:val="32"/>
        </w:rPr>
        <w:t>2016ADA</w:t>
      </w:r>
      <w:r>
        <w:rPr>
          <w:rFonts w:ascii="仿宋_GB2312" w:eastAsia="仿宋_GB2312" w:cs="仿宋_GB2312" w:hint="eastAsia"/>
          <w:sz w:val="32"/>
          <w:szCs w:val="32"/>
        </w:rPr>
        <w:t>指南</w:t>
      </w:r>
      <w:r>
        <w:rPr>
          <w:rFonts w:ascii="仿宋_GB2312" w:eastAsia="仿宋_GB2312" w:cs="仿宋_GB2312"/>
          <w:sz w:val="32"/>
          <w:szCs w:val="32"/>
        </w:rPr>
        <w:t>-</w:t>
      </w:r>
      <w:r>
        <w:rPr>
          <w:rFonts w:ascii="仿宋_GB2312" w:eastAsia="仿宋_GB2312" w:cs="仿宋_GB2312" w:hint="eastAsia"/>
          <w:sz w:val="32"/>
          <w:szCs w:val="32"/>
        </w:rPr>
        <w:t>糖尿病</w:t>
      </w:r>
      <w:r>
        <w:rPr>
          <w:rFonts w:ascii="仿宋_GB2312" w:eastAsia="仿宋_GB2312" w:cs="仿宋_GB2312"/>
          <w:sz w:val="32"/>
          <w:szCs w:val="32"/>
        </w:rPr>
        <w:t>ASCVD</w:t>
      </w:r>
      <w:r>
        <w:rPr>
          <w:rFonts w:ascii="仿宋_GB2312" w:eastAsia="仿宋_GB2312" w:cs="仿宋_GB2312" w:hint="eastAsia"/>
          <w:sz w:val="32"/>
          <w:szCs w:val="32"/>
        </w:rPr>
        <w:t>一级预防策略》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四川省人民医院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鲜杨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教授</w:t>
      </w:r>
    </w:p>
    <w:p>
      <w:pPr>
        <w:spacing w:line="580" w:lineRule="exact"/>
        <w:ind w:firstLineChars="150" w:firstLine="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《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年糖尿病指南新版解读》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成都中医药大学附属医院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陈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秋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教授</w:t>
      </w:r>
    </w:p>
    <w:p>
      <w:pPr>
        <w:spacing w:line="580" w:lineRule="exact"/>
        <w:ind w:leftChars="267" w:left="561" w:firstLineChars="50" w:firstLine="160"/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五、其它事项</w:t>
      </w:r>
    </w:p>
    <w:p>
      <w:pPr>
        <w:spacing w:line="580" w:lineRule="exact"/>
        <w:ind w:firstLineChars="225" w:firstLine="72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本次会议免收会务费，会议当日午餐餐费，交通费、住宿费等其它费用自理，参会人员凭文件，按规定回原单位报销。</w:t>
      </w:r>
    </w:p>
    <w:p>
      <w:pPr>
        <w:spacing w:line="580" w:lineRule="exact"/>
        <w:ind w:firstLineChars="225" w:firstLine="72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参会人员可获市级</w:t>
      </w:r>
      <w:r>
        <w:rPr>
          <w:rFonts w:ascii="仿宋_GB2312" w:eastAsia="仿宋_GB2312" w:cs="仿宋_GB2312"/>
          <w:sz w:val="32"/>
          <w:szCs w:val="32"/>
        </w:rPr>
        <w:t>II</w:t>
      </w:r>
      <w:r>
        <w:rPr>
          <w:rFonts w:ascii="仿宋_GB2312" w:eastAsia="仿宋_GB2312" w:cs="仿宋_GB2312" w:hint="eastAsia"/>
          <w:sz w:val="32"/>
          <w:szCs w:val="32"/>
        </w:rPr>
        <w:t>类学分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分。</w:t>
      </w:r>
    </w:p>
    <w:p>
      <w:pPr>
        <w:spacing w:line="580" w:lineRule="exact"/>
        <w:ind w:firstLineChars="225" w:firstLine="72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请各单位积极组织相关人员参会，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日前将报名表回执到邮箱</w:t>
      </w:r>
      <w:r>
        <w:rPr>
          <w:rFonts w:ascii="仿宋_GB2312" w:eastAsia="仿宋_GB2312" w:cs="仿宋_GB2312"/>
          <w:sz w:val="32"/>
          <w:szCs w:val="32"/>
        </w:rPr>
        <w:t>mssyxh@qq.com.</w:t>
      </w:r>
    </w:p>
    <w:p>
      <w:pPr>
        <w:spacing w:line="580" w:lineRule="exact"/>
        <w:ind w:firstLineChars="225" w:firstLine="72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联系人及电话：谢伟</w:t>
      </w:r>
      <w:r>
        <w:rPr>
          <w:rFonts w:ascii="仿宋_GB2312" w:eastAsia="仿宋_GB2312" w:cs="仿宋_GB2312"/>
          <w:sz w:val="32"/>
          <w:szCs w:val="32"/>
        </w:rPr>
        <w:t xml:space="preserve">  18180080263</w:t>
      </w:r>
    </w:p>
    <w:p>
      <w:pPr>
        <w:spacing w:line="580" w:lineRule="exact"/>
        <w:ind w:firstLineChars="200" w:firstLine="64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附件：眉山市医学会内分泌专委会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学术年会回执表</w:t>
      </w:r>
    </w:p>
    <w:p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60" w:firstLine="56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cs="仿宋_GB2312" w:hint="eastAsia"/>
          <w:sz w:val="32"/>
          <w:szCs w:val="32"/>
        </w:rPr>
        <w:t>眉山市医学会</w:t>
      </w:r>
    </w:p>
    <w:p>
      <w:pPr>
        <w:spacing w:line="580" w:lineRule="exact"/>
        <w:ind w:right="640" w:firstLine="56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>
      <w:pPr>
        <w:spacing w:line="580" w:lineRule="exact"/>
        <w:ind w:right="640"/>
        <w:rPr>
          <w:rFonts w:ascii="仿宋_GB2312" w:eastAsia="仿宋_GB2312" w:cs="Times New Roman"/>
          <w:sz w:val="32"/>
          <w:szCs w:val="32"/>
        </w:rPr>
      </w:pPr>
    </w:p>
    <w:p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 2018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>
      <w:pPr>
        <w:spacing w:line="580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br w:type="page"/>
      </w:r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眉山市医学会内分泌专委会</w:t>
      </w: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sz w:val="44"/>
          <w:szCs w:val="44"/>
        </w:rPr>
        <w:t>学术年会</w:t>
      </w:r>
    </w:p>
    <w:p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回执表</w:t>
      </w:r>
    </w:p>
    <w:tbl>
      <w:tblPr>
        <w:tblpPr w:leftFromText="180" w:rightFromText="180" w:vertAnchor="text" w:horzAnchor="margin" w:tblpXSpec="left" w:tblpY="29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29"/>
        <w:gridCol w:w="2311"/>
        <w:gridCol w:w="1819"/>
        <w:gridCol w:w="1781"/>
      </w:tblGrid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单位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职务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/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手机号码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11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12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13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</w:tc>
      </w:tr>
      <w:tr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>14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rPr>
          <w:rFonts w:cs="Times New Roman"/>
        </w:rPr>
      </w:pPr>
    </w:p>
    <w:sectPr>
      <w:footerReference w:type="default" r:id="rId2"/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6"/>
        <w:rFonts w:ascii="仿宋_GB2312" w:eastAsia="仿宋_GB2312" w:cs="Times New Roman"/>
        <w:sz w:val="30"/>
        <w:szCs w:val="30"/>
      </w:rPr>
    </w:pPr>
    <w:r>
      <w:rPr>
        <w:rStyle w:val="16"/>
        <w:rFonts w:ascii="仿宋_GB2312" w:eastAsia="仿宋_GB2312" w:cs="仿宋_GB2312"/>
        <w:sz w:val="30"/>
        <w:szCs w:val="30"/>
      </w:rPr>
      <w:fldChar w:fldCharType="begin"/>
    </w:r>
    <w:r>
      <w:rPr>
        <w:rStyle w:val="16"/>
        <w:rFonts w:ascii="仿宋_GB2312" w:eastAsia="仿宋_GB2312" w:cs="仿宋_GB2312"/>
        <w:sz w:val="30"/>
        <w:szCs w:val="30"/>
      </w:rPr>
      <w:instrText xml:space="preserve">PAGE  </w:instrText>
    </w:r>
    <w:r>
      <w:rPr>
        <w:rStyle w:val="16"/>
        <w:rFonts w:ascii="仿宋_GB2312" w:eastAsia="仿宋_GB2312" w:cs="仿宋_GB2312"/>
        <w:sz w:val="30"/>
        <w:szCs w:val="30"/>
      </w:rPr>
      <w:fldChar w:fldCharType="separate"/>
    </w:r>
    <w:r>
      <w:rPr>
        <w:rStyle w:val="16"/>
        <w:rFonts w:ascii="仿宋_GB2312" w:eastAsia="仿宋_GB2312" w:cs="仿宋_GB2312"/>
        <w:sz w:val="30"/>
        <w:szCs w:val="30"/>
      </w:rPr>
      <w:t>2</w:t>
    </w:r>
    <w:r>
      <w:rPr>
        <w:rStyle w:val="16"/>
        <w:rFonts w:ascii="仿宋_GB2312" w:eastAsia="仿宋_GB2312" w:cs="仿宋_GB2312"/>
        <w:sz w:val="30"/>
        <w:szCs w:val="30"/>
      </w:rP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  <w:rPr>
        <w:rFonts w:cs="Times New Roman"/>
      </w:rPr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F164E0E"/>
    <w:multiLevelType w:val="hybridMultilevel"/>
    <w:tmpl w:val="A53423CA"/>
    <w:lvl w:ilvl="0">
      <w:start w:val="2"/>
      <w:numFmt w:val="japaneseCounting"/>
      <w:lvlRestart w:val="0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  <w:style w:type="paragraph" w:styleId="17">
    <w:name w:val="Plain Text"/>
    <w:basedOn w:val="0"/>
    <w:rPr>
      <w:rFonts w:ascii="宋体" w:cs="宋体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Date"/>
    <w:basedOn w:val="0"/>
    <w:next w:val="0"/>
    <w:pPr>
      <w:ind w:leftChars="2500" w:left="25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87</TotalTime>
  <Application>Yozo_Office</Application>
  <Pages>3</Pages>
  <Words>579</Words>
  <Characters>663</Characters>
  <Lines>119</Lines>
  <Paragraphs>47</Paragraphs>
  <CharactersWithSpaces>795</CharactersWithSpace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微软用户</cp:lastModifiedBy>
  <cp:revision>4</cp:revision>
  <cp:lastPrinted>2018-05-03T02:56:00Z</cp:lastPrinted>
  <dcterms:created xsi:type="dcterms:W3CDTF">2014-10-29T12:08:00Z</dcterms:created>
  <dcterms:modified xsi:type="dcterms:W3CDTF">2018-05-03T03:03:17Z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2052-10.1.0.7311</vt:lpwstr>
  </property>
</Properties>
</file>