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68" w:rsidRDefault="003C3B6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C3B68" w:rsidRDefault="006F35C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C3B68" w:rsidRDefault="006F35C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170021">
        <w:rPr>
          <w:rFonts w:ascii="仿宋_GB2312" w:eastAsia="仿宋_GB2312" w:cs="仿宋_GB2312" w:hint="eastAsia"/>
          <w:sz w:val="32"/>
          <w:szCs w:val="32"/>
        </w:rPr>
        <w:t>141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C3B68" w:rsidRDefault="003C3B68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C3B68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3C3B68" w:rsidRDefault="006F35C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3C3B68" w:rsidRDefault="006F35C8" w:rsidP="00170021">
      <w:pPr>
        <w:spacing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关于举办四川省继续医学教育项目</w:t>
      </w:r>
      <w:r>
        <w:rPr>
          <w:rFonts w:ascii="方正小标宋简体" w:eastAsia="方正小标宋简体" w:hint="eastAsia"/>
          <w:sz w:val="44"/>
          <w:szCs w:val="44"/>
        </w:rPr>
        <w:t>《内镜逆行胰胆管造影（</w:t>
      </w:r>
      <w:r>
        <w:rPr>
          <w:rFonts w:ascii="方正小标宋简体" w:eastAsia="方正小标宋简体" w:hint="eastAsia"/>
          <w:sz w:val="44"/>
          <w:szCs w:val="44"/>
        </w:rPr>
        <w:t>ERCP</w:t>
      </w:r>
      <w:r>
        <w:rPr>
          <w:rFonts w:ascii="方正小标宋简体" w:eastAsia="方正小标宋简体" w:hint="eastAsia"/>
          <w:sz w:val="44"/>
          <w:szCs w:val="44"/>
        </w:rPr>
        <w:t>）在胆胰疾病当中的治疗进</w:t>
      </w: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展》</w:t>
      </w:r>
      <w:r>
        <w:rPr>
          <w:rFonts w:ascii="方正小标宋简体" w:eastAsia="方正小标宋简体" w:hint="eastAsia"/>
          <w:sz w:val="44"/>
          <w:szCs w:val="44"/>
        </w:rPr>
        <w:t>培训班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bookmarkEnd w:id="0"/>
    <w:p w:rsidR="003C3B68" w:rsidRDefault="003C3B6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C3B68" w:rsidRDefault="006F35C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3C3B68" w:rsidRDefault="006F35C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让基层医务人员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了解</w:t>
      </w:r>
      <w:r>
        <w:rPr>
          <w:rFonts w:ascii="仿宋" w:eastAsia="仿宋" w:hAnsi="仿宋" w:cs="仿宋" w:hint="eastAsia"/>
          <w:kern w:val="0"/>
          <w:sz w:val="32"/>
          <w:szCs w:val="32"/>
        </w:rPr>
        <w:t>肝胆胰疾病微创治疗的最新方向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提高诊疗水平</w:t>
      </w:r>
      <w:r>
        <w:rPr>
          <w:rFonts w:ascii="仿宋" w:eastAsia="仿宋" w:hAnsi="仿宋" w:cs="仿宋" w:hint="eastAsia"/>
          <w:sz w:val="32"/>
          <w:szCs w:val="32"/>
        </w:rPr>
        <w:t>，由仁寿县人民医院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于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18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日举办</w:t>
      </w:r>
      <w:r>
        <w:rPr>
          <w:rFonts w:ascii="仿宋" w:eastAsia="仿宋" w:hAnsi="仿宋" w:cs="仿宋" w:hint="eastAsia"/>
          <w:sz w:val="32"/>
          <w:szCs w:val="32"/>
        </w:rPr>
        <w:t>四川省继续医学教育项目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《内镜逆行胰胆管造影（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ERCP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）在胆胰疾病当中的治疗进展》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培训班</w:t>
      </w:r>
      <w:r>
        <w:rPr>
          <w:rFonts w:ascii="仿宋" w:eastAsia="仿宋" w:hAnsi="仿宋" w:cs="仿宋" w:hint="eastAsia"/>
          <w:sz w:val="32"/>
          <w:szCs w:val="32"/>
        </w:rPr>
        <w:t>（编号：</w:t>
      </w:r>
      <w:r>
        <w:rPr>
          <w:rFonts w:ascii="仿宋" w:eastAsia="仿宋" w:hAnsi="仿宋" w:cs="仿宋" w:hint="eastAsia"/>
          <w:sz w:val="32"/>
          <w:szCs w:val="32"/>
        </w:rPr>
        <w:t>23-021-04011140</w:t>
      </w:r>
      <w:r>
        <w:rPr>
          <w:rFonts w:ascii="仿宋" w:eastAsia="仿宋" w:hAnsi="仿宋" w:cs="仿宋" w:hint="eastAsia"/>
          <w:sz w:val="32"/>
          <w:szCs w:val="32"/>
        </w:rPr>
        <w:t>），课程结束后将授予省级</w:t>
      </w:r>
      <w:r>
        <w:rPr>
          <w:rFonts w:ascii="仿宋" w:eastAsia="仿宋" w:hAnsi="仿宋" w:cs="仿宋" w:hint="eastAsia"/>
          <w:sz w:val="32"/>
          <w:szCs w:val="32"/>
        </w:rPr>
        <w:t>继续</w:t>
      </w:r>
      <w:r>
        <w:rPr>
          <w:rFonts w:ascii="仿宋" w:eastAsia="仿宋" w:hAnsi="仿宋" w:cs="仿宋" w:hint="eastAsia"/>
          <w:sz w:val="32"/>
          <w:szCs w:val="32"/>
        </w:rPr>
        <w:t>医学教育</w:t>
      </w:r>
      <w:r>
        <w:rPr>
          <w:rFonts w:ascii="仿宋" w:eastAsia="仿宋" w:hAnsi="仿宋" w:cs="仿宋" w:hint="eastAsia"/>
          <w:sz w:val="32"/>
          <w:szCs w:val="32"/>
        </w:rPr>
        <w:t>I</w:t>
      </w:r>
      <w:r>
        <w:rPr>
          <w:rFonts w:ascii="仿宋" w:eastAsia="仿宋" w:hAnsi="仿宋" w:cs="仿宋" w:hint="eastAsia"/>
          <w:sz w:val="32"/>
          <w:szCs w:val="32"/>
        </w:rPr>
        <w:t>类学分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。会议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届时将邀请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四川大学华西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医院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王文涛教授、黄纪伟教授；四川省成都市第二人民医院李广阔教授；成都医学院附属医院赵奎教授；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眉山市人民医院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熊丁教授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等专家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学者</w:t>
      </w:r>
      <w:r>
        <w:rPr>
          <w:rFonts w:ascii="仿宋" w:eastAsia="仿宋" w:hAnsi="仿宋" w:cs="仿宋" w:hint="eastAsia"/>
          <w:sz w:val="32"/>
          <w:szCs w:val="32"/>
        </w:rPr>
        <w:t>共同交流</w:t>
      </w:r>
      <w:r>
        <w:rPr>
          <w:rFonts w:ascii="仿宋" w:eastAsia="仿宋" w:hAnsi="仿宋" w:cs="仿宋" w:hint="eastAsia"/>
          <w:sz w:val="32"/>
          <w:szCs w:val="32"/>
        </w:rPr>
        <w:t>ERCP</w:t>
      </w:r>
      <w:r>
        <w:rPr>
          <w:rFonts w:ascii="仿宋" w:eastAsia="仿宋" w:hAnsi="仿宋" w:cs="仿宋" w:hint="eastAsia"/>
          <w:sz w:val="32"/>
          <w:szCs w:val="32"/>
        </w:rPr>
        <w:t>在目前</w:t>
      </w:r>
      <w:r>
        <w:rPr>
          <w:rFonts w:ascii="仿宋" w:eastAsia="仿宋" w:hAnsi="仿宋" w:cs="仿宋" w:hint="eastAsia"/>
          <w:kern w:val="0"/>
          <w:sz w:val="32"/>
          <w:szCs w:val="32"/>
        </w:rPr>
        <w:t>肝胆胰疾病微创治疗的</w:t>
      </w:r>
      <w:r>
        <w:rPr>
          <w:rFonts w:ascii="仿宋" w:eastAsia="仿宋" w:hAnsi="仿宋" w:cs="仿宋" w:hint="eastAsia"/>
          <w:sz w:val="32"/>
          <w:szCs w:val="32"/>
        </w:rPr>
        <w:t>新研究和进展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届时将有内外科医生共同交流</w:t>
      </w:r>
      <w:r>
        <w:rPr>
          <w:rFonts w:ascii="仿宋" w:eastAsia="仿宋" w:hAnsi="仿宋" w:cs="仿宋" w:hint="eastAsia"/>
          <w:sz w:val="32"/>
          <w:szCs w:val="32"/>
        </w:rPr>
        <w:t>ERCP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消化内科及肝胆外科中的应用进展，同时还有精彩的</w:t>
      </w:r>
      <w:r>
        <w:rPr>
          <w:rFonts w:ascii="仿宋" w:eastAsia="仿宋" w:hAnsi="仿宋" w:cs="仿宋" w:hint="eastAsia"/>
          <w:sz w:val="32"/>
          <w:szCs w:val="32"/>
        </w:rPr>
        <w:t>ERCP</w:t>
      </w:r>
      <w:r>
        <w:rPr>
          <w:rFonts w:ascii="仿宋" w:eastAsia="仿宋" w:hAnsi="仿宋" w:cs="仿宋" w:hint="eastAsia"/>
          <w:sz w:val="32"/>
          <w:szCs w:val="32"/>
        </w:rPr>
        <w:t>手术操作实时转播，为参会学员带来理论与实践的精彩碰撞</w:t>
      </w:r>
      <w:r>
        <w:rPr>
          <w:rFonts w:ascii="仿宋" w:eastAsia="仿宋" w:hAnsi="仿宋" w:cs="仿宋" w:hint="eastAsia"/>
          <w:sz w:val="32"/>
          <w:szCs w:val="32"/>
        </w:rPr>
        <w:t>。现将会议相关事宜通知如下：</w:t>
      </w:r>
    </w:p>
    <w:p w:rsidR="003C3B68" w:rsidRDefault="006F35C8">
      <w:pPr>
        <w:pStyle w:val="ac"/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3C3B68" w:rsidRDefault="006F35C8">
      <w:pPr>
        <w:pStyle w:val="ac"/>
        <w:spacing w:line="60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18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>（星期六）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 w:hint="eastAsia"/>
          <w:sz w:val="32"/>
          <w:szCs w:val="32"/>
        </w:rPr>
        <w:t>-8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30</w:t>
      </w:r>
      <w:r>
        <w:rPr>
          <w:rFonts w:ascii="Times New Roman" w:eastAsia="仿宋" w:hAnsi="Times New Roman" w:cs="Times New Roman"/>
          <w:sz w:val="32"/>
          <w:szCs w:val="32"/>
        </w:rPr>
        <w:t>签到，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正式开会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签退</w:t>
      </w:r>
      <w:r>
        <w:rPr>
          <w:rFonts w:ascii="Times New Roman" w:eastAsia="仿宋" w:hAnsi="Times New Roman" w:cs="Times New Roman" w:hint="eastAsia"/>
          <w:sz w:val="32"/>
          <w:szCs w:val="32"/>
        </w:rPr>
        <w:t>，会期一天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3C3B68" w:rsidRDefault="006F35C8">
      <w:pPr>
        <w:pStyle w:val="ac"/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/>
          <w:sz w:val="32"/>
          <w:szCs w:val="32"/>
        </w:rPr>
        <w:t>会议地点</w:t>
      </w:r>
    </w:p>
    <w:p w:rsidR="003C3B68" w:rsidRDefault="006F35C8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本次会议采用</w:t>
      </w:r>
      <w:r>
        <w:rPr>
          <w:rFonts w:ascii="Times New Roman" w:eastAsia="仿宋" w:hAnsi="Times New Roman" w:cs="Times New Roman" w:hint="eastAsia"/>
          <w:sz w:val="32"/>
          <w:szCs w:val="32"/>
        </w:rPr>
        <w:t>面授</w:t>
      </w:r>
      <w:r>
        <w:rPr>
          <w:rFonts w:ascii="Times New Roman" w:eastAsia="仿宋" w:hAnsi="Times New Roman" w:cs="Times New Roman"/>
          <w:sz w:val="32"/>
          <w:szCs w:val="32"/>
        </w:rPr>
        <w:t>形式，线下会议参与地点：仁寿县嘉斯曼酒店</w:t>
      </w:r>
      <w:r>
        <w:rPr>
          <w:rFonts w:ascii="Times New Roman" w:eastAsia="仿宋" w:hAnsi="Times New Roman" w:cs="Times New Roman" w:hint="eastAsia"/>
          <w:sz w:val="32"/>
          <w:szCs w:val="32"/>
        </w:rPr>
        <w:t>成都厅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同时开启手术直播。</w:t>
      </w:r>
    </w:p>
    <w:p w:rsidR="003C3B68" w:rsidRDefault="006F35C8">
      <w:pPr>
        <w:pStyle w:val="ac"/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/>
          <w:sz w:val="32"/>
          <w:szCs w:val="32"/>
        </w:rPr>
        <w:t>参会人员</w:t>
      </w:r>
    </w:p>
    <w:p w:rsidR="003C3B68" w:rsidRDefault="006F35C8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省全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市各级医疗卫生机构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相关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医护工作人员。</w:t>
      </w:r>
    </w:p>
    <w:p w:rsidR="003C3B68" w:rsidRDefault="006F35C8">
      <w:pPr>
        <w:pStyle w:val="ac"/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/>
          <w:sz w:val="32"/>
          <w:szCs w:val="32"/>
        </w:rPr>
        <w:t>培训费用</w:t>
      </w:r>
    </w:p>
    <w:p w:rsidR="003C3B68" w:rsidRDefault="006F35C8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参会学员免交注册费，提供会议餐，住宿费用自理。差旅、住宿费按规定回单位报销。</w:t>
      </w:r>
    </w:p>
    <w:p w:rsidR="003C3B68" w:rsidRDefault="006F35C8">
      <w:pPr>
        <w:pStyle w:val="ac"/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五、会议议程</w:t>
      </w:r>
    </w:p>
    <w:tbl>
      <w:tblPr>
        <w:tblW w:w="8906" w:type="dxa"/>
        <w:tblInd w:w="98" w:type="dxa"/>
        <w:tblLayout w:type="fixed"/>
        <w:tblLook w:val="04A0"/>
      </w:tblPr>
      <w:tblGrid>
        <w:gridCol w:w="731"/>
        <w:gridCol w:w="1725"/>
        <w:gridCol w:w="3738"/>
        <w:gridCol w:w="1399"/>
        <w:gridCol w:w="1313"/>
      </w:tblGrid>
      <w:tr w:rsidR="003C3B68">
        <w:trPr>
          <w:trHeight w:val="689"/>
        </w:trPr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年《内镜逆行胰胆管造影（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ERCP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）在胆胰疾病当中的</w:t>
            </w:r>
          </w:p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治疗进展》培训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议程</w:t>
            </w:r>
          </w:p>
        </w:tc>
      </w:tr>
      <w:tr w:rsidR="003C3B68">
        <w:trPr>
          <w:trHeight w:val="738"/>
        </w:trPr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ind w:firstLineChars="1300" w:firstLine="312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日会议议程</w:t>
            </w:r>
          </w:p>
        </w:tc>
      </w:tr>
      <w:tr w:rsidR="003C3B68">
        <w:trPr>
          <w:trHeight w:val="60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会议时间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会议内容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讲者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b w:val="0"/>
                <w:bCs w:val="0"/>
                <w:sz w:val="24"/>
                <w:szCs w:val="24"/>
                <w:lang/>
              </w:rPr>
              <w:t>主持人</w:t>
            </w:r>
          </w:p>
        </w:tc>
      </w:tr>
      <w:tr w:rsidR="003C3B68">
        <w:trPr>
          <w:trHeight w:val="53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00-8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签到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3C3B6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辜国军</w:t>
            </w:r>
          </w:p>
        </w:tc>
      </w:tr>
      <w:tr w:rsidR="003C3B68">
        <w:trPr>
          <w:trHeight w:val="57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30-8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领导致辞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仁寿县人民医院院领导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b w:val="0"/>
                <w:bCs w:val="0"/>
                <w:sz w:val="24"/>
                <w:szCs w:val="24"/>
                <w:lang/>
              </w:rPr>
              <w:t>辜国军</w:t>
            </w:r>
          </w:p>
        </w:tc>
      </w:tr>
      <w:tr w:rsidR="003C3B68">
        <w:trPr>
          <w:trHeight w:val="68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ERCP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在胆胰疾病中的协同效应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王文涛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b w:val="0"/>
                <w:bCs w:val="0"/>
                <w:sz w:val="24"/>
                <w:szCs w:val="24"/>
                <w:lang/>
              </w:rPr>
              <w:t>熊丁</w:t>
            </w:r>
          </w:p>
        </w:tc>
      </w:tr>
      <w:tr w:rsidR="003C3B68">
        <w:trPr>
          <w:trHeight w:val="61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ERCP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在难治性胰管结石中的应用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黄纪伟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b w:val="0"/>
                <w:bCs w:val="0"/>
                <w:sz w:val="24"/>
                <w:szCs w:val="24"/>
                <w:lang/>
              </w:rPr>
              <w:t>熊丁</w:t>
            </w:r>
          </w:p>
        </w:tc>
      </w:tr>
      <w:tr w:rsidR="003C3B68">
        <w:trPr>
          <w:trHeight w:val="52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ERCP+EUS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在胆道疾病诊治中的应用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赵奎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熊丁</w:t>
            </w:r>
          </w:p>
        </w:tc>
      </w:tr>
      <w:tr w:rsidR="003C3B68">
        <w:trPr>
          <w:trHeight w:val="99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30-12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ERCP+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十二指肠纤维子镜治疗胆管巨大嵌顿结石经验分享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辜国军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熊丁</w:t>
            </w:r>
          </w:p>
        </w:tc>
      </w:tr>
      <w:tr w:rsidR="003C3B68">
        <w:trPr>
          <w:trHeight w:val="57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7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00-12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午餐（会场用餐）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b w:val="0"/>
                <w:bCs w:val="0"/>
                <w:sz w:val="24"/>
                <w:szCs w:val="24"/>
                <w:lang/>
              </w:rPr>
              <w:t>辜国军</w:t>
            </w:r>
          </w:p>
        </w:tc>
      </w:tr>
      <w:tr w:rsidR="003C3B68">
        <w:trPr>
          <w:trHeight w:val="60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30-15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ERCP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在消化内科及肝胆外科应用分析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手术操作直播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李广阔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B68" w:rsidRDefault="006F3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熊丁</w:t>
            </w:r>
          </w:p>
        </w:tc>
      </w:tr>
    </w:tbl>
    <w:p w:rsidR="003C3B68" w:rsidRDefault="006F35C8">
      <w:pPr>
        <w:pStyle w:val="ac"/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六、其他事项</w:t>
      </w:r>
    </w:p>
    <w:p w:rsidR="003C3B68" w:rsidRDefault="006F35C8">
      <w:pPr>
        <w:pStyle w:val="ac"/>
        <w:spacing w:line="60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（一）参加本次会议的人员授予省级继教</w:t>
      </w:r>
      <w:r>
        <w:rPr>
          <w:rFonts w:ascii="Times New Roman" w:eastAsia="仿宋" w:hAnsi="Times New Roman" w:cs="Times New Roman" w:hint="eastAsia"/>
          <w:sz w:val="32"/>
          <w:szCs w:val="32"/>
        </w:rPr>
        <w:t>I</w:t>
      </w:r>
      <w:r>
        <w:rPr>
          <w:rFonts w:ascii="Times New Roman" w:eastAsia="仿宋" w:hAnsi="Times New Roman" w:cs="Times New Roman" w:hint="eastAsia"/>
          <w:sz w:val="32"/>
          <w:szCs w:val="32"/>
        </w:rPr>
        <w:t>类学分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分，请提前下载易学酷</w:t>
      </w:r>
      <w:r>
        <w:rPr>
          <w:rFonts w:ascii="Times New Roman" w:eastAsia="仿宋" w:hAnsi="Times New Roman" w:cs="Times New Roman" w:hint="eastAsia"/>
          <w:sz w:val="32"/>
          <w:szCs w:val="32"/>
        </w:rPr>
        <w:t>APP</w:t>
      </w:r>
      <w:r>
        <w:rPr>
          <w:rFonts w:ascii="Times New Roman" w:eastAsia="仿宋" w:hAnsi="Times New Roman" w:cs="Times New Roman" w:hint="eastAsia"/>
          <w:sz w:val="32"/>
          <w:szCs w:val="32"/>
        </w:rPr>
        <w:t>（注意：省级继续教育会议需用易学酷</w:t>
      </w:r>
      <w:r>
        <w:rPr>
          <w:rFonts w:ascii="Times New Roman" w:eastAsia="仿宋" w:hAnsi="Times New Roman" w:cs="Times New Roman" w:hint="eastAsia"/>
          <w:sz w:val="32"/>
          <w:szCs w:val="32"/>
        </w:rPr>
        <w:t>APP</w:t>
      </w:r>
      <w:r>
        <w:rPr>
          <w:rFonts w:ascii="Times New Roman" w:eastAsia="仿宋" w:hAnsi="Times New Roman" w:cs="Times New Roman" w:hint="eastAsia"/>
          <w:sz w:val="32"/>
          <w:szCs w:val="32"/>
        </w:rPr>
        <w:t>电子签到才能获得学分）。学分签到时间：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18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8:00-8:30</w:t>
      </w:r>
      <w:r>
        <w:rPr>
          <w:rFonts w:ascii="Times New Roman" w:eastAsia="仿宋" w:hAnsi="Times New Roman" w:cs="Times New Roman" w:hint="eastAsia"/>
          <w:sz w:val="32"/>
          <w:szCs w:val="32"/>
        </w:rPr>
        <w:t>，签退时间：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18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15:30-16:30</w:t>
      </w:r>
      <w:r>
        <w:rPr>
          <w:rFonts w:ascii="Times New Roman" w:eastAsia="仿宋" w:hAnsi="Times New Roman" w:cs="Times New Roman" w:hint="eastAsia"/>
          <w:sz w:val="32"/>
          <w:szCs w:val="32"/>
        </w:rPr>
        <w:t>。线下签到地点：仁寿县嘉斯曼酒店。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:rsidR="003C3B68" w:rsidRDefault="006F35C8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（二）开启线上直播及手术直播：腾讯会议号（</w:t>
      </w:r>
      <w:r>
        <w:rPr>
          <w:rFonts w:ascii="Times New Roman" w:eastAsia="仿宋" w:hAnsi="Times New Roman" w:cs="Times New Roman" w:hint="eastAsia"/>
          <w:sz w:val="32"/>
          <w:szCs w:val="32"/>
        </w:rPr>
        <w:t>720230839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:rsidR="003C3B68" w:rsidRDefault="006F35C8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>请现场参会人员遵守会场纪律，手机调至静音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3C3B68" w:rsidRDefault="006F35C8">
      <w:pPr>
        <w:pStyle w:val="ac"/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七、报名方式</w:t>
      </w:r>
    </w:p>
    <w:p w:rsidR="003C3B68" w:rsidRDefault="006F35C8">
      <w:pPr>
        <w:pStyle w:val="ac"/>
        <w:spacing w:line="60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（一）请各医疗单位于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16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17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00</w:t>
      </w:r>
      <w:r>
        <w:rPr>
          <w:rFonts w:ascii="Times New Roman" w:eastAsia="仿宋" w:hAnsi="Times New Roman" w:cs="Times New Roman" w:hint="eastAsia"/>
          <w:sz w:val="32"/>
          <w:szCs w:val="32"/>
        </w:rPr>
        <w:t>前将参会人员名单发送至电子邮箱：</w:t>
      </w:r>
      <w:r>
        <w:rPr>
          <w:rFonts w:ascii="Times New Roman" w:eastAsia="仿宋" w:hAnsi="Times New Roman" w:cs="Times New Roman" w:hint="eastAsia"/>
          <w:sz w:val="32"/>
          <w:szCs w:val="32"/>
        </w:rPr>
        <w:t>10375782@qq.com</w:t>
      </w:r>
      <w:r>
        <w:rPr>
          <w:rFonts w:ascii="Times New Roman" w:eastAsia="仿宋" w:hAnsi="Times New Roman" w:cs="Times New Roman" w:hint="eastAsia"/>
          <w:sz w:val="32"/>
          <w:szCs w:val="32"/>
        </w:rPr>
        <w:t>（会场提供午餐</w:t>
      </w:r>
      <w:r>
        <w:rPr>
          <w:rFonts w:ascii="Times New Roman" w:eastAsia="仿宋" w:hAnsi="Times New Roman" w:cs="Times New Roman" w:hint="eastAsia"/>
          <w:sz w:val="32"/>
          <w:szCs w:val="32"/>
        </w:rPr>
        <w:t>，请参会代表于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16</w:t>
      </w:r>
      <w:r>
        <w:rPr>
          <w:rFonts w:ascii="Times New Roman" w:eastAsia="仿宋" w:hAnsi="Times New Roman" w:cs="Times New Roman" w:hint="eastAsia"/>
          <w:sz w:val="32"/>
          <w:szCs w:val="32"/>
        </w:rPr>
        <w:t>日前发送附件参会人员回执表）。</w:t>
      </w:r>
    </w:p>
    <w:p w:rsidR="003C3B68" w:rsidRDefault="006F35C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联系人：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辜国军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13548228840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</w:p>
    <w:p w:rsidR="003C3B68" w:rsidRDefault="003C3B6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0021" w:rsidRDefault="006F35C8" w:rsidP="00170021">
      <w:pPr>
        <w:spacing w:afterLines="50" w:line="600" w:lineRule="exact"/>
        <w:ind w:firstLineChars="200" w:firstLine="64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170021" w:rsidRPr="00170021">
        <w:rPr>
          <w:rFonts w:ascii="仿宋_GB2312" w:eastAsia="仿宋_GB2312" w:hAnsi="仿宋_GB2312" w:cs="仿宋_GB2312" w:hint="eastAsia"/>
          <w:sz w:val="32"/>
          <w:szCs w:val="32"/>
        </w:rPr>
        <w:t>参会人员回执表</w:t>
      </w:r>
    </w:p>
    <w:p w:rsidR="003C3B68" w:rsidRDefault="003C3B6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B68" w:rsidRDefault="006F35C8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（此页无正文）</w:t>
      </w: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6F35C8" w:rsidP="00170021">
      <w:pPr>
        <w:pStyle w:val="ac"/>
        <w:autoSpaceDE w:val="0"/>
        <w:autoSpaceDN w:val="0"/>
        <w:adjustRightInd w:val="0"/>
        <w:snapToGrid w:val="0"/>
        <w:spacing w:line="600" w:lineRule="exact"/>
        <w:ind w:firstLineChars="2050" w:firstLine="656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3C3B68" w:rsidRDefault="006F35C8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170021"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3C3B68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E146B3" w:rsidRDefault="00E146B3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3B68" w:rsidRDefault="006F35C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 w:rsidR="00170021"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3C3B68" w:rsidRPr="00170021" w:rsidRDefault="00170021">
      <w:pPr>
        <w:spacing w:line="58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附件</w:t>
      </w:r>
    </w:p>
    <w:p w:rsidR="003C3B68" w:rsidRDefault="006F35C8" w:rsidP="00170021">
      <w:pPr>
        <w:spacing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参会人员回执表</w:t>
      </w:r>
    </w:p>
    <w:tbl>
      <w:tblPr>
        <w:tblW w:w="9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1774"/>
        <w:gridCol w:w="2676"/>
        <w:gridCol w:w="1660"/>
        <w:gridCol w:w="1670"/>
      </w:tblGrid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移动电话</w:t>
            </w: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6F35C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C3B68">
        <w:trPr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B68" w:rsidRDefault="003C3B68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3C3B68" w:rsidRDefault="003C3B68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3C3B68" w:rsidSect="003C3B68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C8" w:rsidRDefault="006F35C8" w:rsidP="003C3B68">
      <w:r>
        <w:separator/>
      </w:r>
    </w:p>
  </w:endnote>
  <w:endnote w:type="continuationSeparator" w:id="0">
    <w:p w:rsidR="006F35C8" w:rsidRDefault="006F35C8" w:rsidP="003C3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68" w:rsidRDefault="003C3B68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6F35C8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E146B3">
      <w:rPr>
        <w:rStyle w:val="aa"/>
        <w:rFonts w:ascii="仿宋_GB2312" w:eastAsia="仿宋_GB2312" w:cs="仿宋_GB2312"/>
        <w:noProof/>
        <w:sz w:val="32"/>
        <w:szCs w:val="32"/>
      </w:rPr>
      <w:t>- 5 -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3C3B68" w:rsidRDefault="003C3B68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C8" w:rsidRDefault="006F35C8" w:rsidP="003C3B68">
      <w:r>
        <w:separator/>
      </w:r>
    </w:p>
  </w:footnote>
  <w:footnote w:type="continuationSeparator" w:id="0">
    <w:p w:rsidR="006F35C8" w:rsidRDefault="006F35C8" w:rsidP="003C3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68" w:rsidRDefault="003C3B68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68" w:rsidRDefault="003C3B68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MTMzYmUzYjQ0YmJhZWM5MDQwYzkzMDljMWI2ZjRhNzYifQ=="/>
  </w:docVars>
  <w:rsids>
    <w:rsidRoot w:val="003827A9"/>
    <w:rsid w:val="000C25B2"/>
    <w:rsid w:val="00133D39"/>
    <w:rsid w:val="00152071"/>
    <w:rsid w:val="00170021"/>
    <w:rsid w:val="001E4FB0"/>
    <w:rsid w:val="003827A9"/>
    <w:rsid w:val="003C3B68"/>
    <w:rsid w:val="006B1DF5"/>
    <w:rsid w:val="006F35C8"/>
    <w:rsid w:val="007E43D7"/>
    <w:rsid w:val="008175AE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E146B3"/>
    <w:rsid w:val="00F2630F"/>
    <w:rsid w:val="00F36F6B"/>
    <w:rsid w:val="032559B3"/>
    <w:rsid w:val="03BA6E9B"/>
    <w:rsid w:val="03E868D9"/>
    <w:rsid w:val="0606092B"/>
    <w:rsid w:val="067526A6"/>
    <w:rsid w:val="06DF1930"/>
    <w:rsid w:val="07886EB7"/>
    <w:rsid w:val="07974152"/>
    <w:rsid w:val="0B4162D1"/>
    <w:rsid w:val="0B593298"/>
    <w:rsid w:val="116857C0"/>
    <w:rsid w:val="15655FDB"/>
    <w:rsid w:val="1583041A"/>
    <w:rsid w:val="1601638D"/>
    <w:rsid w:val="16AD7F70"/>
    <w:rsid w:val="17177859"/>
    <w:rsid w:val="17824C23"/>
    <w:rsid w:val="17886AC5"/>
    <w:rsid w:val="17AE47F4"/>
    <w:rsid w:val="17B52555"/>
    <w:rsid w:val="185A1510"/>
    <w:rsid w:val="198D1CE7"/>
    <w:rsid w:val="1B7F1479"/>
    <w:rsid w:val="1BC7354C"/>
    <w:rsid w:val="1C1C356B"/>
    <w:rsid w:val="1DEA52D0"/>
    <w:rsid w:val="2423120F"/>
    <w:rsid w:val="26E65F5B"/>
    <w:rsid w:val="299A6286"/>
    <w:rsid w:val="29BE7332"/>
    <w:rsid w:val="2AA349D0"/>
    <w:rsid w:val="2D8428C0"/>
    <w:rsid w:val="2F511326"/>
    <w:rsid w:val="327A2C6E"/>
    <w:rsid w:val="32904240"/>
    <w:rsid w:val="33FC5905"/>
    <w:rsid w:val="33FF032A"/>
    <w:rsid w:val="350E769E"/>
    <w:rsid w:val="38EB6348"/>
    <w:rsid w:val="39094825"/>
    <w:rsid w:val="390F6E50"/>
    <w:rsid w:val="39D524D5"/>
    <w:rsid w:val="3A9248CD"/>
    <w:rsid w:val="3B585B17"/>
    <w:rsid w:val="3D2C7F69"/>
    <w:rsid w:val="3EEC6CA2"/>
    <w:rsid w:val="40440562"/>
    <w:rsid w:val="41214BFD"/>
    <w:rsid w:val="421C165A"/>
    <w:rsid w:val="425D0E63"/>
    <w:rsid w:val="48A56114"/>
    <w:rsid w:val="4B797EE4"/>
    <w:rsid w:val="4BCA525C"/>
    <w:rsid w:val="4C381D70"/>
    <w:rsid w:val="4C404F05"/>
    <w:rsid w:val="4C5B7285"/>
    <w:rsid w:val="4D183358"/>
    <w:rsid w:val="52C360E1"/>
    <w:rsid w:val="5434074B"/>
    <w:rsid w:val="56FA587C"/>
    <w:rsid w:val="572F26D3"/>
    <w:rsid w:val="5A68181B"/>
    <w:rsid w:val="5BC621D1"/>
    <w:rsid w:val="5D06319D"/>
    <w:rsid w:val="627F7BAF"/>
    <w:rsid w:val="62FB5CDC"/>
    <w:rsid w:val="63434D63"/>
    <w:rsid w:val="63AE6B96"/>
    <w:rsid w:val="64E80AA9"/>
    <w:rsid w:val="65044496"/>
    <w:rsid w:val="67A02142"/>
    <w:rsid w:val="67B0620F"/>
    <w:rsid w:val="6AA12AD2"/>
    <w:rsid w:val="6AE1009B"/>
    <w:rsid w:val="6D090170"/>
    <w:rsid w:val="6E4D092F"/>
    <w:rsid w:val="6F437969"/>
    <w:rsid w:val="6F493880"/>
    <w:rsid w:val="6F8B533D"/>
    <w:rsid w:val="701302AC"/>
    <w:rsid w:val="714241AF"/>
    <w:rsid w:val="721B65CF"/>
    <w:rsid w:val="72B03567"/>
    <w:rsid w:val="72B55021"/>
    <w:rsid w:val="73397A01"/>
    <w:rsid w:val="74AF1FDC"/>
    <w:rsid w:val="778C5F09"/>
    <w:rsid w:val="77BF5FFA"/>
    <w:rsid w:val="79B7167F"/>
    <w:rsid w:val="79CC49FF"/>
    <w:rsid w:val="7A2D7B93"/>
    <w:rsid w:val="7AEC7106"/>
    <w:rsid w:val="7B2D5C88"/>
    <w:rsid w:val="7B4538C6"/>
    <w:rsid w:val="7B58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6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3C3B6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C3B68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3C3B6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C3B68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3C3B68"/>
    <w:rPr>
      <w:rFonts w:ascii="宋体" w:cs="宋体"/>
    </w:rPr>
  </w:style>
  <w:style w:type="paragraph" w:styleId="a5">
    <w:name w:val="Date"/>
    <w:basedOn w:val="a"/>
    <w:next w:val="a"/>
    <w:qFormat/>
    <w:rsid w:val="003C3B68"/>
    <w:pPr>
      <w:ind w:leftChars="2500" w:left="2500"/>
    </w:pPr>
  </w:style>
  <w:style w:type="paragraph" w:styleId="a6">
    <w:name w:val="footer"/>
    <w:basedOn w:val="a"/>
    <w:qFormat/>
    <w:rsid w:val="003C3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C3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C3B6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3C3B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3C3B68"/>
  </w:style>
  <w:style w:type="character" w:styleId="ab">
    <w:name w:val="Hyperlink"/>
    <w:basedOn w:val="a0"/>
    <w:qFormat/>
    <w:rsid w:val="003C3B68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3C3B68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3C3B68"/>
  </w:style>
  <w:style w:type="paragraph" w:customStyle="1" w:styleId="Bodytext2">
    <w:name w:val="Body text|2"/>
    <w:basedOn w:val="a"/>
    <w:qFormat/>
    <w:rsid w:val="003C3B68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3C3B68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3C3B68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3C3B68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3C3B68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C3B68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3C3B68"/>
    <w:pPr>
      <w:ind w:firstLineChars="200" w:firstLine="420"/>
    </w:pPr>
  </w:style>
  <w:style w:type="paragraph" w:customStyle="1" w:styleId="TableParagraph">
    <w:name w:val="Table Paragraph"/>
    <w:basedOn w:val="a"/>
    <w:qFormat/>
    <w:rsid w:val="003C3B68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3C3B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31">
    <w:name w:val="font31"/>
    <w:basedOn w:val="a0"/>
    <w:qFormat/>
    <w:rsid w:val="003C3B68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237</Words>
  <Characters>1354</Characters>
  <Application>Microsoft Office Word</Application>
  <DocSecurity>0</DocSecurity>
  <Lines>11</Lines>
  <Paragraphs>3</Paragraphs>
  <ScaleCrop>false</ScaleCrop>
  <Company>user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321</cp:revision>
  <cp:lastPrinted>2018-11-09T01:43:00Z</cp:lastPrinted>
  <dcterms:created xsi:type="dcterms:W3CDTF">2018-06-11T06:06:00Z</dcterms:created>
  <dcterms:modified xsi:type="dcterms:W3CDTF">2023-11-15T02:46:00Z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B751E1AE19CA4F07AF250D15B13E9F62_13</vt:lpwstr>
  </property>
</Properties>
</file>