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77A4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1AF28AB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3CF2A0E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231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62382E2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13970" r="635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8.95pt;height:0pt;width:449.95pt;z-index:251659264;mso-width-relative:page;mso-height-relative:page;" filled="f" stroked="t" coordsize="21600,21600" o:gfxdata="UEsDBAoAAAAAAIdO4kAAAAAAAAAAAAAAAAAEAAAAZHJzL1BLAwQUAAAACACHTuJA+1n1adYAAAAI&#10;AQAADwAAAGRycy9kb3ducmV2LnhtbE2PzU7DMBCE70i8g7VI3FqnOZA0jVMBghsSIvz06sbbOGq8&#10;jmI3Td+eRRzguDOj2W/K7ex6MeEYOk8KVssEBFLjTUetgo/350UOIkRNRveeUMEFA2yr66tSF8af&#10;6Q2nOraCSygUWoGNcSikDI1Fp8PSD0jsHfzodORzbKUZ9ZnLXS/TJLmTTnfEH6we8NFic6xPTsH8&#10;ld/b3Ut8ePKfr/Y472o3pRelbm9WyQZExDn+heEHn9GhYqa9P5EJolewyDJOsp6tQbCfr9MUxP5X&#10;kFUp/w+ovgFQSwMEFAAAAAgAh07iQKOETfPnAQAA3gMAAA4AAABkcnMvZTJvRG9jLnhtbK1TzW4T&#10;MRC+I/EOlu9kk0DaapVNDw3hgqAS8AATezZryX/yuNnkWXgNTlx4nL4G4900lHLJgT14x57xN/N9&#10;M17eHpwVe0xkgm/kbDKVAr0K2vhdI7993by5kYIyeA02eGzkEUnerl6/WvaxxnnogtWYBIN4qvvY&#10;yC7nWFcVqQ4d0CRE9OxsQ3KQeZt2lU7QM7qz1Xw6var6kHRMQSERn65HpzwhpksAQ9saheugHhz6&#10;PKImtJCZEnUmklwN1bYtqvy5bQmzsI1kpnlYOQnb27JWqyXUuwSxM+pUAlxSwgtODoznpGeoNWQQ&#10;D8n8A+WMSoFCmycquGokMijCLGbTF9p86SDiwIWlpngWnf4frPq0v0/C6EbOpfDguOGP3388/vwl&#10;5kWbPlLNIXf+Pp12FO9TIXpokyt/piAOg57Hs554yELx4eJ69u7t1UIK9eSr/lyMifIHDE4Uo5HW&#10;+EIVath/pMzJOPQppBxbL3ou8mZxXfCAB6/lhrPpIhdPfjdcpmCN3hhryxVKu+2dTWIP3PzNZspf&#10;4cTAf4WVLGugbowbXONYdAj6vdciHyPL4vk1yFKDQy2FRX48xWJAqDMYe0kkp7a+XMBhNE9Ei8ij&#10;rMXaBn0c1K7Kjts+VHwa0TJXz/dsP3+W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7WfVp1gAA&#10;AAgBAAAPAAAAAAAAAAEAIAAAACIAAABkcnMvZG93bnJldi54bWxQSwECFAAUAAAACACHTuJAo4RN&#10;8+cBAADeAwAADgAAAAAAAAABACAAAAAl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4A1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42545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关于举办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中西医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结合男科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专委会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成立大会</w:t>
      </w:r>
    </w:p>
    <w:p w14:paraId="29704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首届学术会议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 w14:paraId="7ECF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E7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05118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为进一步提高我市中西医结合男科诊疗医务人员的专业技术水平，促进中西医结合男科专业学术交流，推动中西医结合男科领域规范化诊疗和同质化发展，</w:t>
      </w:r>
      <w:r>
        <w:rPr>
          <w:rFonts w:hint="eastAsia" w:ascii="仿宋_GB2312" w:eastAsia="仿宋_GB2312"/>
          <w:sz w:val="32"/>
          <w:szCs w:val="32"/>
        </w:rPr>
        <w:t>根据《眉山市医学会章程》《眉山</w:t>
      </w:r>
      <w:r>
        <w:rPr>
          <w:rFonts w:hint="eastAsia" w:ascii="仿宋_GB2312" w:eastAsia="仿宋_GB2312"/>
          <w:sz w:val="32"/>
          <w:szCs w:val="32"/>
          <w:lang w:eastAsia="zh-CN"/>
        </w:rPr>
        <w:t>市医学会分会、专业委员会组织管理的规定》等文件精神，我会决定成立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中西医结合男科</w:t>
      </w:r>
      <w:r>
        <w:rPr>
          <w:rFonts w:hint="eastAsia" w:ascii="仿宋_GB2312" w:eastAsia="仿宋_GB2312"/>
          <w:sz w:val="32"/>
          <w:szCs w:val="32"/>
          <w:lang w:eastAsia="zh-CN"/>
        </w:rPr>
        <w:t>专委会，并于近期召开由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眉山市医学会主办、眉山市中医医院承办</w:t>
      </w:r>
      <w:r>
        <w:rPr>
          <w:rFonts w:hint="eastAsia" w:ascii="仿宋_GB2312" w:eastAsia="仿宋_GB2312"/>
          <w:sz w:val="32"/>
          <w:szCs w:val="32"/>
          <w:lang w:eastAsia="zh-CN"/>
        </w:rPr>
        <w:t>的眉山市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医学会</w:t>
      </w:r>
      <w:r>
        <w:rPr>
          <w:rFonts w:hint="eastAsia" w:ascii="仿宋_GB2312" w:eastAsia="仿宋_GB2312"/>
          <w:sz w:val="32"/>
          <w:szCs w:val="32"/>
          <w:lang w:eastAsia="zh-CN"/>
        </w:rPr>
        <w:t>中西医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结合男科</w:t>
      </w:r>
      <w:r>
        <w:rPr>
          <w:rFonts w:hint="eastAsia" w:ascii="仿宋_GB2312" w:eastAsia="仿宋_GB2312"/>
          <w:sz w:val="32"/>
          <w:szCs w:val="32"/>
          <w:lang w:eastAsia="zh-CN"/>
        </w:rPr>
        <w:t>专委会成立大会暨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首届学术会议，</w:t>
      </w:r>
      <w:r>
        <w:rPr>
          <w:rFonts w:hint="eastAsia" w:ascii="仿宋_GB2312" w:eastAsia="仿宋_GB2312"/>
          <w:sz w:val="32"/>
          <w:szCs w:val="32"/>
          <w:lang w:eastAsia="zh-CN"/>
        </w:rPr>
        <w:t>届时将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邀请</w:t>
      </w:r>
      <w:r>
        <w:rPr>
          <w:rFonts w:hint="eastAsia" w:ascii="仿宋_GB2312" w:eastAsia="仿宋_GB2312"/>
          <w:sz w:val="32"/>
          <w:szCs w:val="32"/>
          <w:lang w:eastAsia="zh-CN"/>
        </w:rPr>
        <w:t>相关知名专家现场授课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现将有关事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宜</w:t>
      </w:r>
      <w:r>
        <w:rPr>
          <w:rFonts w:hint="eastAsia" w:ascii="仿宋_GB2312" w:eastAsia="仿宋_GB2312"/>
          <w:sz w:val="32"/>
          <w:szCs w:val="32"/>
          <w:lang w:eastAsia="zh-CN"/>
        </w:rPr>
        <w:t>通知如下：</w:t>
      </w:r>
    </w:p>
    <w:p w14:paraId="6A3698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一、眉山市医学会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中西医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结合男科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专委会</w:t>
      </w:r>
      <w:r>
        <w:rPr>
          <w:rFonts w:hint="eastAsia" w:ascii="黑体" w:hAnsi="黑体" w:eastAsia="黑体"/>
          <w:sz w:val="32"/>
          <w:szCs w:val="32"/>
        </w:rPr>
        <w:t>成立大会（仅限候选人参会）</w:t>
      </w:r>
    </w:p>
    <w:p w14:paraId="0E6CB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（一）会议时间：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-14:00</w:t>
      </w:r>
      <w:r>
        <w:rPr>
          <w:rFonts w:hint="eastAsia" w:ascii="仿宋_GB2312" w:eastAsia="仿宋_GB2312"/>
          <w:color w:val="auto"/>
          <w:sz w:val="32"/>
          <w:szCs w:val="32"/>
        </w:rPr>
        <w:t>报到，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0-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0开会。</w:t>
      </w:r>
    </w:p>
    <w:p w14:paraId="311D2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（二）会议地点：</w:t>
      </w:r>
      <w:r>
        <w:rPr>
          <w:rFonts w:hint="eastAsia" w:ascii="仿宋_GB2312" w:eastAsia="仿宋_GB2312"/>
          <w:sz w:val="32"/>
          <w:szCs w:val="32"/>
        </w:rPr>
        <w:t>眉山市东坡区东坡国际大酒店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号会议室。</w:t>
      </w:r>
    </w:p>
    <w:p w14:paraId="6FE3E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（三）参会对象：</w:t>
      </w:r>
      <w:r>
        <w:rPr>
          <w:rFonts w:hint="eastAsia" w:ascii="仿宋_GB2312" w:eastAsia="仿宋_GB2312"/>
          <w:sz w:val="32"/>
          <w:szCs w:val="32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中西医结合男科</w:t>
      </w:r>
      <w:r>
        <w:rPr>
          <w:rFonts w:hint="eastAsia" w:ascii="仿宋_GB2312" w:eastAsia="仿宋_GB2312"/>
          <w:sz w:val="32"/>
          <w:szCs w:val="32"/>
        </w:rPr>
        <w:t>专委会全体候选人。</w:t>
      </w:r>
    </w:p>
    <w:p w14:paraId="1E12F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（四）会议内容：</w:t>
      </w:r>
      <w:r>
        <w:rPr>
          <w:rFonts w:hint="eastAsia" w:ascii="仿宋_GB2312" w:eastAsia="仿宋_GB2312"/>
          <w:sz w:val="32"/>
          <w:szCs w:val="32"/>
        </w:rPr>
        <w:t>选举眉山市医学会第一届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中西医结合男科</w:t>
      </w:r>
      <w:r>
        <w:rPr>
          <w:rFonts w:hint="eastAsia" w:ascii="仿宋_GB2312" w:eastAsia="仿宋_GB2312"/>
          <w:sz w:val="32"/>
          <w:szCs w:val="32"/>
        </w:rPr>
        <w:t>专委会组成人员等事项。</w:t>
      </w:r>
    </w:p>
    <w:p w14:paraId="7EA769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眉山市医学会中西医结合男科专委会首届学术会议</w:t>
      </w:r>
    </w:p>
    <w:p w14:paraId="08AE4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（一）会议时间：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日（星期六）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0-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报到，15:00正式开会，会期半天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4921B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（二）会议地点：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眉山市东坡区东坡国际大酒店四楼七号会议室。</w:t>
      </w:r>
    </w:p>
    <w:p w14:paraId="4712C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（三）参会对象：</w:t>
      </w:r>
    </w:p>
    <w:p w14:paraId="7F29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眉山市医学会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第一届中西医结合男科</w:t>
      </w:r>
      <w:r>
        <w:rPr>
          <w:rFonts w:hint="eastAsia" w:ascii="仿宋_GB2312" w:eastAsia="仿宋_GB2312"/>
          <w:sz w:val="32"/>
          <w:szCs w:val="32"/>
        </w:rPr>
        <w:t>专委会全体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</w:t>
      </w:r>
      <w:r>
        <w:rPr>
          <w:rFonts w:hint="eastAsia" w:ascii="仿宋_GB2312" w:eastAsia="仿宋_GB2312"/>
          <w:sz w:val="32"/>
          <w:szCs w:val="32"/>
        </w:rPr>
        <w:t>员；</w:t>
      </w:r>
    </w:p>
    <w:p w14:paraId="38F33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全市各级医疗机构从事相关专业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医务人员。</w:t>
      </w:r>
    </w:p>
    <w:p w14:paraId="5CCB5F83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Calibri"/>
          <w:kern w:val="2"/>
          <w:sz w:val="32"/>
          <w:szCs w:val="32"/>
          <w:lang w:val="en-US" w:eastAsia="zh-CN" w:bidi="ar-SA"/>
        </w:rPr>
        <w:t>三、会议议程（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见附件1</w:t>
      </w:r>
      <w:r>
        <w:rPr>
          <w:rFonts w:hint="eastAsia" w:ascii="黑体" w:hAnsi="黑体" w:eastAsia="黑体" w:cs="Calibri"/>
          <w:kern w:val="2"/>
          <w:sz w:val="32"/>
          <w:szCs w:val="32"/>
          <w:lang w:val="en-US" w:eastAsia="zh-CN" w:bidi="ar-SA"/>
        </w:rPr>
        <w:t>）</w:t>
      </w:r>
    </w:p>
    <w:p w14:paraId="424F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其他事项</w:t>
      </w:r>
    </w:p>
    <w:p w14:paraId="61240302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请有关会员单位按照《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中西医结合男科</w:t>
      </w:r>
      <w:r>
        <w:rPr>
          <w:rFonts w:hint="eastAsia" w:ascii="仿宋_GB2312" w:eastAsia="仿宋_GB2312"/>
          <w:sz w:val="32"/>
          <w:szCs w:val="32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候选人名单》（见附件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）进行推荐，填写《眉山市医学会第一届</w:t>
      </w:r>
      <w:r>
        <w:rPr>
          <w:rFonts w:hint="eastAsia" w:ascii="仿宋_GB2312" w:eastAsia="仿宋_GB2312"/>
          <w:sz w:val="32"/>
          <w:szCs w:val="32"/>
          <w:lang w:eastAsia="zh-CN"/>
        </w:rPr>
        <w:t>中西医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结合男科</w:t>
      </w:r>
      <w:r>
        <w:rPr>
          <w:rFonts w:hint="eastAsia" w:ascii="仿宋_GB2312" w:eastAsia="仿宋_GB2312"/>
          <w:sz w:val="32"/>
          <w:szCs w:val="32"/>
          <w:lang w:eastAsia="zh-CN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候选人推荐表》（见附件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），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并于11月11日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:00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前将加盖工作单位公章的推荐表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PDF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扫描件与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Excel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电子表格一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并发送至电子邮箱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544155501@qq.com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，并通知本单位候选人准时参会。候选人如确有特殊原因不能参加11月15日召开的眉山市医学会</w:t>
      </w:r>
      <w:r>
        <w:rPr>
          <w:rFonts w:hint="eastAsia" w:ascii="仿宋_GB2312" w:eastAsia="仿宋_GB2312"/>
          <w:sz w:val="32"/>
          <w:szCs w:val="32"/>
          <w:lang w:eastAsia="zh-CN"/>
        </w:rPr>
        <w:t>中西医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结合男科</w:t>
      </w:r>
      <w:r>
        <w:rPr>
          <w:rFonts w:hint="eastAsia" w:ascii="仿宋_GB2312" w:eastAsia="仿宋_GB2312"/>
          <w:sz w:val="32"/>
          <w:szCs w:val="32"/>
          <w:lang w:eastAsia="zh-CN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成立大会，须提前亲笔填写“请假条”（见附件4），并扫描发送至电子邮箱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544155501@qq.com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，并安排人员代会，不得无故缺席。</w:t>
      </w:r>
    </w:p>
    <w:p w14:paraId="066B0A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）本次会议免收会务费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；参会学员住宿费、交通费等凭文件回所在单位按规定报销。</w:t>
      </w:r>
    </w:p>
    <w:p w14:paraId="0174E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、联系人</w:t>
      </w:r>
    </w:p>
    <w:p w14:paraId="238A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1D41E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孙玉娇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19383349863</w:t>
      </w:r>
    </w:p>
    <w:p w14:paraId="4515F27C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Style w:val="12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眉山市中医医院</w:t>
      </w:r>
    </w:p>
    <w:p w14:paraId="312D4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周东辰：17628028813   </w:t>
      </w:r>
    </w:p>
    <w:p w14:paraId="26E85FB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eastAsia="仿宋_GB2312"/>
          <w:sz w:val="32"/>
          <w:szCs w:val="32"/>
        </w:rPr>
      </w:pPr>
    </w:p>
    <w:p w14:paraId="267C08E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附件：1.会议议程</w:t>
      </w:r>
    </w:p>
    <w:p w14:paraId="30343969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中西医结合男科</w:t>
      </w:r>
      <w:r>
        <w:rPr>
          <w:rFonts w:hint="eastAsia" w:ascii="仿宋_GB2312" w:eastAsia="仿宋_GB2312"/>
          <w:sz w:val="32"/>
          <w:szCs w:val="32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候选人名单</w:t>
      </w:r>
    </w:p>
    <w:p w14:paraId="61593D2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eastAsia="zh-CN"/>
        </w:rPr>
        <w:t>中西医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结合男科</w:t>
      </w:r>
      <w:r>
        <w:rPr>
          <w:rFonts w:hint="eastAsia" w:ascii="仿宋_GB2312" w:eastAsia="仿宋_GB2312"/>
          <w:sz w:val="32"/>
          <w:szCs w:val="32"/>
          <w:lang w:eastAsia="zh-CN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候选人推荐表</w:t>
      </w:r>
    </w:p>
    <w:p w14:paraId="50FB387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请假条</w:t>
      </w:r>
    </w:p>
    <w:p w14:paraId="53D6BD6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</w:pPr>
    </w:p>
    <w:p w14:paraId="0E8DCEF4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</w:pPr>
    </w:p>
    <w:p w14:paraId="123EF951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（此页无正文）</w:t>
      </w:r>
    </w:p>
    <w:p w14:paraId="2FE6BD7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</w:pPr>
    </w:p>
    <w:p w14:paraId="21376F2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</w:pPr>
    </w:p>
    <w:p w14:paraId="2B51F21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眉山市医学会</w:t>
      </w:r>
    </w:p>
    <w:p w14:paraId="1132B47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2025年11月7日</w:t>
      </w:r>
    </w:p>
    <w:p w14:paraId="587F26B1">
      <w:pPr>
        <w:pStyle w:val="2"/>
        <w:rPr>
          <w:rFonts w:ascii="仿宋_GB2312" w:eastAsia="仿宋_GB2312"/>
          <w:sz w:val="32"/>
          <w:szCs w:val="32"/>
        </w:rPr>
      </w:pPr>
    </w:p>
    <w:p w14:paraId="1D68D767">
      <w:pPr>
        <w:pStyle w:val="2"/>
        <w:rPr>
          <w:rFonts w:ascii="仿宋_GB2312" w:eastAsia="仿宋_GB2312"/>
          <w:sz w:val="32"/>
          <w:szCs w:val="32"/>
        </w:rPr>
      </w:pPr>
    </w:p>
    <w:p w14:paraId="54F82973">
      <w:pPr>
        <w:pStyle w:val="2"/>
        <w:rPr>
          <w:rFonts w:ascii="仿宋_GB2312" w:eastAsia="仿宋_GB2312"/>
          <w:sz w:val="32"/>
          <w:szCs w:val="32"/>
        </w:rPr>
      </w:pPr>
    </w:p>
    <w:p w14:paraId="67C4E5A7">
      <w:pPr>
        <w:pStyle w:val="2"/>
        <w:rPr>
          <w:rFonts w:ascii="仿宋_GB2312" w:eastAsia="仿宋_GB2312"/>
          <w:sz w:val="32"/>
          <w:szCs w:val="32"/>
        </w:rPr>
      </w:pPr>
    </w:p>
    <w:p w14:paraId="29A2C1FB">
      <w:pPr>
        <w:pStyle w:val="2"/>
        <w:rPr>
          <w:rFonts w:ascii="仿宋_GB2312" w:eastAsia="仿宋_GB2312"/>
          <w:sz w:val="32"/>
          <w:szCs w:val="32"/>
        </w:rPr>
      </w:pPr>
    </w:p>
    <w:p w14:paraId="5531FC53">
      <w:pPr>
        <w:pStyle w:val="2"/>
        <w:rPr>
          <w:rFonts w:ascii="仿宋_GB2312" w:eastAsia="仿宋_GB2312"/>
          <w:sz w:val="32"/>
          <w:szCs w:val="32"/>
        </w:rPr>
      </w:pPr>
    </w:p>
    <w:p w14:paraId="291200EA">
      <w:pPr>
        <w:pStyle w:val="2"/>
        <w:rPr>
          <w:rFonts w:ascii="仿宋_GB2312" w:eastAsia="仿宋_GB2312"/>
          <w:sz w:val="32"/>
          <w:szCs w:val="32"/>
        </w:rPr>
      </w:pPr>
    </w:p>
    <w:p w14:paraId="105C1650">
      <w:pPr>
        <w:pStyle w:val="2"/>
        <w:rPr>
          <w:rFonts w:ascii="仿宋_GB2312" w:eastAsia="仿宋_GB2312"/>
          <w:sz w:val="32"/>
          <w:szCs w:val="32"/>
        </w:rPr>
      </w:pPr>
    </w:p>
    <w:p w14:paraId="30AC14E8">
      <w:pPr>
        <w:pStyle w:val="2"/>
        <w:rPr>
          <w:rFonts w:ascii="仿宋_GB2312" w:eastAsia="仿宋_GB2312"/>
          <w:sz w:val="32"/>
          <w:szCs w:val="32"/>
        </w:rPr>
      </w:pPr>
    </w:p>
    <w:p w14:paraId="6B899739">
      <w:pPr>
        <w:pStyle w:val="2"/>
        <w:rPr>
          <w:rFonts w:ascii="仿宋_GB2312" w:eastAsia="仿宋_GB2312"/>
          <w:sz w:val="32"/>
          <w:szCs w:val="32"/>
        </w:rPr>
      </w:pPr>
    </w:p>
    <w:p w14:paraId="3E79BC10">
      <w:pPr>
        <w:pStyle w:val="2"/>
        <w:rPr>
          <w:rFonts w:ascii="仿宋_GB2312" w:eastAsia="仿宋_GB2312"/>
          <w:sz w:val="32"/>
          <w:szCs w:val="32"/>
        </w:rPr>
      </w:pPr>
    </w:p>
    <w:p w14:paraId="4C09C9BC">
      <w:pPr>
        <w:pStyle w:val="2"/>
        <w:rPr>
          <w:rFonts w:ascii="仿宋_GB2312" w:eastAsia="仿宋_GB2312"/>
          <w:sz w:val="32"/>
          <w:szCs w:val="32"/>
        </w:rPr>
      </w:pPr>
    </w:p>
    <w:p w14:paraId="41B76D17">
      <w:pPr>
        <w:pStyle w:val="2"/>
        <w:rPr>
          <w:rFonts w:ascii="仿宋_GB2312" w:eastAsia="仿宋_GB2312"/>
          <w:sz w:val="32"/>
          <w:szCs w:val="32"/>
        </w:rPr>
      </w:pPr>
    </w:p>
    <w:p w14:paraId="039224FC">
      <w:pPr>
        <w:pStyle w:val="2"/>
        <w:rPr>
          <w:rFonts w:ascii="仿宋_GB2312" w:eastAsia="仿宋_GB2312"/>
          <w:sz w:val="32"/>
          <w:szCs w:val="32"/>
        </w:rPr>
      </w:pPr>
    </w:p>
    <w:p w14:paraId="622EE183">
      <w:pPr>
        <w:pStyle w:val="2"/>
        <w:rPr>
          <w:rFonts w:ascii="仿宋_GB2312" w:eastAsia="仿宋_GB2312"/>
          <w:sz w:val="32"/>
          <w:szCs w:val="32"/>
        </w:rPr>
      </w:pPr>
    </w:p>
    <w:p w14:paraId="675AF6B9">
      <w:pPr>
        <w:pBdr>
          <w:top w:val="single" w:color="auto" w:sz="6" w:space="3"/>
          <w:bottom w:val="single" w:color="auto" w:sz="6" w:space="1"/>
        </w:pBdr>
        <w:spacing w:line="600" w:lineRule="exact"/>
        <w:ind w:firstLine="280" w:firstLine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眉山市医学会办公室                      2025年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11873AC0">
      <w:pPr>
        <w:rPr>
          <w:rFonts w:ascii="仿宋_GB2312" w:eastAsia="仿宋_GB2312"/>
          <w:sz w:val="32"/>
          <w:szCs w:val="32"/>
        </w:rPr>
      </w:pPr>
    </w:p>
    <w:p w14:paraId="0ACD1882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A704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程</w:t>
      </w:r>
    </w:p>
    <w:tbl>
      <w:tblPr>
        <w:tblStyle w:val="8"/>
        <w:tblW w:w="103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692"/>
        <w:gridCol w:w="4047"/>
        <w:gridCol w:w="2385"/>
        <w:gridCol w:w="2236"/>
      </w:tblGrid>
      <w:tr w14:paraId="75DE3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3" w:hRule="atLeast"/>
          <w:jc w:val="center"/>
        </w:trPr>
        <w:tc>
          <w:tcPr>
            <w:tcW w:w="10360" w:type="dxa"/>
            <w:gridSpan w:val="4"/>
            <w:noWrap w:val="0"/>
            <w:vAlign w:val="center"/>
          </w:tcPr>
          <w:p w14:paraId="423F0C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大会主席：邱明星、王庆堂、窦科、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王琪、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梁敏</w:t>
            </w:r>
          </w:p>
        </w:tc>
      </w:tr>
      <w:tr w14:paraId="2DFE0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3" w:hRule="atLeast"/>
          <w:jc w:val="center"/>
        </w:trPr>
        <w:tc>
          <w:tcPr>
            <w:tcW w:w="1692" w:type="dxa"/>
            <w:noWrap w:val="0"/>
            <w:vAlign w:val="center"/>
          </w:tcPr>
          <w:p w14:paraId="7243588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4047" w:type="dxa"/>
            <w:noWrap w:val="0"/>
            <w:vAlign w:val="center"/>
          </w:tcPr>
          <w:p w14:paraId="4BA0C5A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2385" w:type="dxa"/>
            <w:noWrap w:val="0"/>
            <w:vAlign w:val="center"/>
          </w:tcPr>
          <w:p w14:paraId="2F7263B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主讲人</w:t>
            </w:r>
          </w:p>
        </w:tc>
        <w:tc>
          <w:tcPr>
            <w:tcW w:w="2236" w:type="dxa"/>
            <w:noWrap w:val="0"/>
            <w:vAlign w:val="center"/>
          </w:tcPr>
          <w:p w14:paraId="7831596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</w:p>
        </w:tc>
      </w:tr>
      <w:tr w14:paraId="20F61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03" w:hRule="atLeast"/>
          <w:jc w:val="center"/>
        </w:trPr>
        <w:tc>
          <w:tcPr>
            <w:tcW w:w="1692" w:type="dxa"/>
            <w:noWrap w:val="0"/>
            <w:vAlign w:val="center"/>
          </w:tcPr>
          <w:p w14:paraId="28E15B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:00-14: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68" w:type="dxa"/>
            <w:gridSpan w:val="3"/>
            <w:noWrap w:val="0"/>
            <w:vAlign w:val="center"/>
          </w:tcPr>
          <w:p w14:paraId="474B2C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到</w:t>
            </w:r>
          </w:p>
        </w:tc>
      </w:tr>
      <w:tr w14:paraId="01B7F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0" w:hRule="atLeast"/>
          <w:jc w:val="center"/>
        </w:trPr>
        <w:tc>
          <w:tcPr>
            <w:tcW w:w="1692" w:type="dxa"/>
            <w:noWrap w:val="0"/>
            <w:vAlign w:val="center"/>
          </w:tcPr>
          <w:p w14:paraId="3090F4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14: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4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5F4A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眉山市医学会中西医结合男科专委会成立大会</w:t>
            </w:r>
          </w:p>
        </w:tc>
        <w:tc>
          <w:tcPr>
            <w:tcW w:w="2236" w:type="dxa"/>
            <w:tcBorders>
              <w:left w:val="single" w:color="auto" w:sz="4" w:space="0"/>
            </w:tcBorders>
            <w:noWrap w:val="0"/>
            <w:vAlign w:val="center"/>
          </w:tcPr>
          <w:p w14:paraId="361960A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张洋、刘国平</w:t>
            </w:r>
          </w:p>
        </w:tc>
      </w:tr>
      <w:tr w14:paraId="1C8A3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95" w:hRule="atLeast"/>
          <w:jc w:val="center"/>
        </w:trPr>
        <w:tc>
          <w:tcPr>
            <w:tcW w:w="1692" w:type="dxa"/>
            <w:noWrap w:val="0"/>
            <w:vAlign w:val="center"/>
          </w:tcPr>
          <w:p w14:paraId="3A93F2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0-15: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4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CFA0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领导致辞</w:t>
            </w:r>
          </w:p>
        </w:tc>
        <w:tc>
          <w:tcPr>
            <w:tcW w:w="2236" w:type="dxa"/>
            <w:tcBorders>
              <w:left w:val="single" w:color="auto" w:sz="4" w:space="0"/>
            </w:tcBorders>
            <w:noWrap w:val="0"/>
            <w:vAlign w:val="center"/>
          </w:tcPr>
          <w:p w14:paraId="034451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梁敏</w:t>
            </w:r>
          </w:p>
          <w:p w14:paraId="3A5D54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</w:tr>
      <w:tr w14:paraId="1E98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2" w:hRule="atLeast"/>
          <w:jc w:val="center"/>
        </w:trPr>
        <w:tc>
          <w:tcPr>
            <w:tcW w:w="10360" w:type="dxa"/>
            <w:gridSpan w:val="4"/>
            <w:noWrap w:val="0"/>
            <w:vAlign w:val="center"/>
          </w:tcPr>
          <w:p w14:paraId="25A460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第一环节</w:t>
            </w:r>
          </w:p>
        </w:tc>
      </w:tr>
      <w:tr w14:paraId="0B011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35" w:hRule="atLeast"/>
          <w:jc w:val="center"/>
        </w:trPr>
        <w:tc>
          <w:tcPr>
            <w:tcW w:w="1692" w:type="dxa"/>
            <w:noWrap w:val="0"/>
            <w:vAlign w:val="center"/>
          </w:tcPr>
          <w:p w14:paraId="21C7C3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15: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0-15: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047" w:type="dxa"/>
            <w:noWrap w:val="0"/>
            <w:vAlign w:val="center"/>
          </w:tcPr>
          <w:p w14:paraId="39A1CB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男性不育的评估及治疗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71D9F8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窦科</w:t>
            </w:r>
          </w:p>
          <w:p w14:paraId="1FA079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四川省人民医院</w:t>
            </w:r>
          </w:p>
        </w:tc>
        <w:tc>
          <w:tcPr>
            <w:tcW w:w="223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27008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梁敏</w:t>
            </w:r>
          </w:p>
          <w:p w14:paraId="08530E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  <w:p w14:paraId="76352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魏武然</w:t>
            </w:r>
          </w:p>
          <w:p w14:paraId="76DC1D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四川大学华西医院</w:t>
            </w:r>
          </w:p>
          <w:p w14:paraId="04D4A0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刘聪</w:t>
            </w:r>
          </w:p>
          <w:p w14:paraId="01DEC8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乐山市人民医院</w:t>
            </w:r>
          </w:p>
        </w:tc>
      </w:tr>
      <w:tr w14:paraId="7B9F7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9" w:hRule="atLeast"/>
          <w:jc w:val="center"/>
        </w:trPr>
        <w:tc>
          <w:tcPr>
            <w:tcW w:w="1692" w:type="dxa"/>
            <w:noWrap w:val="0"/>
            <w:vAlign w:val="center"/>
          </w:tcPr>
          <w:p w14:paraId="3A6236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15: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047" w:type="dxa"/>
            <w:noWrap w:val="0"/>
            <w:vAlign w:val="center"/>
          </w:tcPr>
          <w:p w14:paraId="7BBA43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前列腺癌ADT治疗新选择</w:t>
            </w:r>
          </w:p>
        </w:tc>
        <w:tc>
          <w:tcPr>
            <w:tcW w:w="2385" w:type="dxa"/>
            <w:noWrap w:val="0"/>
            <w:vAlign w:val="center"/>
          </w:tcPr>
          <w:p w14:paraId="77FAC0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李俊</w:t>
            </w:r>
          </w:p>
          <w:p w14:paraId="76F392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四川省人民医院</w:t>
            </w:r>
          </w:p>
        </w:tc>
        <w:tc>
          <w:tcPr>
            <w:tcW w:w="22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D6B3C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F6F9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80" w:hRule="atLeast"/>
          <w:jc w:val="center"/>
        </w:trPr>
        <w:tc>
          <w:tcPr>
            <w:tcW w:w="1692" w:type="dxa"/>
            <w:noWrap w:val="0"/>
            <w:vAlign w:val="center"/>
          </w:tcPr>
          <w:p w14:paraId="248ED3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0-16: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047" w:type="dxa"/>
            <w:noWrap w:val="0"/>
            <w:vAlign w:val="center"/>
          </w:tcPr>
          <w:p w14:paraId="7A83AB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男性勃起功能障碍的诊断与治疗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5D9700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左自立</w:t>
            </w:r>
          </w:p>
          <w:p w14:paraId="5C007B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仁寿县人民医院</w:t>
            </w:r>
          </w:p>
        </w:tc>
        <w:tc>
          <w:tcPr>
            <w:tcW w:w="22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78255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2649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noWrap w:val="0"/>
            <w:vAlign w:val="center"/>
          </w:tcPr>
          <w:p w14:paraId="2BE9C8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16: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64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C30D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学术讨论：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梁波、何正宇、余俊杰、牟学清、潘俊杰、黄毅</w:t>
            </w:r>
          </w:p>
        </w:tc>
        <w:tc>
          <w:tcPr>
            <w:tcW w:w="22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213E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77C51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3" w:hRule="atLeast"/>
          <w:jc w:val="center"/>
        </w:trPr>
        <w:tc>
          <w:tcPr>
            <w:tcW w:w="10360" w:type="dxa"/>
            <w:gridSpan w:val="4"/>
            <w:noWrap w:val="0"/>
            <w:vAlign w:val="center"/>
          </w:tcPr>
          <w:p w14:paraId="722E19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第二环节</w:t>
            </w:r>
          </w:p>
        </w:tc>
      </w:tr>
      <w:tr w14:paraId="6844A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6" w:hRule="atLeast"/>
          <w:jc w:val="center"/>
        </w:trPr>
        <w:tc>
          <w:tcPr>
            <w:tcW w:w="1692" w:type="dxa"/>
            <w:noWrap w:val="0"/>
            <w:vAlign w:val="center"/>
          </w:tcPr>
          <w:p w14:paraId="6E9C9DA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-17: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047" w:type="dxa"/>
            <w:noWrap w:val="0"/>
            <w:vAlign w:val="center"/>
          </w:tcPr>
          <w:p w14:paraId="0CFC75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源头活水：中国前列腺癌流行病学特征与筛查必要性</w:t>
            </w:r>
          </w:p>
        </w:tc>
        <w:tc>
          <w:tcPr>
            <w:tcW w:w="2385" w:type="dxa"/>
            <w:noWrap w:val="0"/>
            <w:vAlign w:val="center"/>
          </w:tcPr>
          <w:p w14:paraId="76B0DA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梁敏教授</w:t>
            </w:r>
          </w:p>
          <w:p w14:paraId="5E99DF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眉山市中医医院</w:t>
            </w:r>
          </w:p>
        </w:tc>
        <w:tc>
          <w:tcPr>
            <w:tcW w:w="223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4B276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余俊杰</w:t>
            </w:r>
          </w:p>
          <w:p w14:paraId="73A05A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眉山市人民医院</w:t>
            </w:r>
          </w:p>
          <w:p w14:paraId="5412F7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余宗泽</w:t>
            </w:r>
          </w:p>
          <w:p w14:paraId="1AA207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仁寿县人民医院</w:t>
            </w:r>
          </w:p>
        </w:tc>
      </w:tr>
      <w:tr w14:paraId="42D3A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80" w:hRule="atLeast"/>
          <w:jc w:val="center"/>
        </w:trPr>
        <w:tc>
          <w:tcPr>
            <w:tcW w:w="1692" w:type="dxa"/>
            <w:noWrap w:val="0"/>
            <w:vAlign w:val="center"/>
          </w:tcPr>
          <w:p w14:paraId="7788D01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17: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4047" w:type="dxa"/>
            <w:noWrap w:val="0"/>
            <w:vAlign w:val="center"/>
          </w:tcPr>
          <w:p w14:paraId="29C4C7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稳定去势—mHSPC患者的治疗基石</w:t>
            </w:r>
          </w:p>
        </w:tc>
        <w:tc>
          <w:tcPr>
            <w:tcW w:w="2385" w:type="dxa"/>
            <w:noWrap w:val="0"/>
            <w:vAlign w:val="center"/>
          </w:tcPr>
          <w:p w14:paraId="6C5A44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王波教授</w:t>
            </w:r>
          </w:p>
          <w:p w14:paraId="1AB93A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眉山市人民医院</w:t>
            </w:r>
          </w:p>
        </w:tc>
        <w:tc>
          <w:tcPr>
            <w:tcW w:w="22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AC992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DAC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noWrap w:val="0"/>
            <w:vAlign w:val="center"/>
          </w:tcPr>
          <w:p w14:paraId="055D355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432" w:type="dxa"/>
            <w:gridSpan w:val="2"/>
            <w:noWrap w:val="0"/>
            <w:vAlign w:val="center"/>
          </w:tcPr>
          <w:p w14:paraId="6F4B07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学术讨论：李跃、范其、彭文博、刘照远、谢世超、王佐</w:t>
            </w:r>
          </w:p>
        </w:tc>
        <w:tc>
          <w:tcPr>
            <w:tcW w:w="2236" w:type="dxa"/>
            <w:noWrap w:val="0"/>
            <w:vAlign w:val="center"/>
          </w:tcPr>
          <w:p w14:paraId="3BD731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05B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28" w:hRule="atLeast"/>
          <w:jc w:val="center"/>
        </w:trPr>
        <w:tc>
          <w:tcPr>
            <w:tcW w:w="1692" w:type="dxa"/>
            <w:noWrap w:val="0"/>
            <w:vAlign w:val="center"/>
          </w:tcPr>
          <w:p w14:paraId="6A03583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432" w:type="dxa"/>
            <w:gridSpan w:val="2"/>
            <w:noWrap w:val="0"/>
            <w:vAlign w:val="center"/>
          </w:tcPr>
          <w:p w14:paraId="1C4183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 结</w:t>
            </w:r>
          </w:p>
        </w:tc>
        <w:tc>
          <w:tcPr>
            <w:tcW w:w="2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2F1E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王琪</w:t>
            </w:r>
          </w:p>
          <w:p w14:paraId="41E8CF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</w:tr>
    </w:tbl>
    <w:p w14:paraId="7C396A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注：最终议程以会议当天安排为准！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01B8D337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270A5A4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18F24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眉山市医学会第一届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中西医结合男科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专委会</w:t>
      </w:r>
    </w:p>
    <w:p w14:paraId="6B10BB91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候选人名单</w:t>
      </w:r>
    </w:p>
    <w:p w14:paraId="185369FD">
      <w:pPr>
        <w:spacing w:line="600" w:lineRule="exact"/>
        <w:jc w:val="center"/>
        <w:rPr>
          <w:rFonts w:hint="default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姓名       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工作单位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拟任专委会职务</w:t>
      </w:r>
    </w:p>
    <w:p w14:paraId="39B9F166">
      <w:pPr>
        <w:spacing w:line="60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眉山市人民医院             副主任委员</w:t>
      </w:r>
    </w:p>
    <w:p w14:paraId="22481D9C">
      <w:pPr>
        <w:tabs>
          <w:tab w:val="left" w:pos="6330"/>
        </w:tabs>
        <w:spacing w:line="600" w:lineRule="exact"/>
        <w:ind w:firstLine="32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眉山市人民医院             委员</w:t>
      </w:r>
    </w:p>
    <w:p w14:paraId="240575EE">
      <w:pPr>
        <w:tabs>
          <w:tab w:val="left" w:pos="525"/>
        </w:tabs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范志楠      眉山市人民医院             委员</w:t>
      </w:r>
    </w:p>
    <w:p w14:paraId="3DBDDA03">
      <w:pPr>
        <w:tabs>
          <w:tab w:val="left" w:pos="525"/>
        </w:tabs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吴邦财      眉山市人民医院             委员</w:t>
      </w:r>
    </w:p>
    <w:p w14:paraId="051B1368">
      <w:pPr>
        <w:tabs>
          <w:tab w:val="left" w:pos="525"/>
        </w:tabs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范久伟      眉山市人民医院             委员</w:t>
      </w:r>
    </w:p>
    <w:p w14:paraId="6301CA9A">
      <w:pPr>
        <w:tabs>
          <w:tab w:val="left" w:pos="525"/>
          <w:tab w:val="left" w:pos="2430"/>
        </w:tabs>
        <w:spacing w:line="60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  尧      眉山市人民医院             委员</w:t>
      </w:r>
    </w:p>
    <w:p w14:paraId="445C68E7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胡应明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眉山市妇幼保健院           委员</w:t>
      </w:r>
    </w:p>
    <w:p w14:paraId="2F71165F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眉山市中医医院             主任委员</w:t>
      </w:r>
    </w:p>
    <w:p w14:paraId="7D9019D8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潘俊杰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眉山市中医医院             副主任委员</w:t>
      </w:r>
    </w:p>
    <w:p w14:paraId="0D08FF85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周东辰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眉山市中医医院             委员、秘书</w:t>
      </w:r>
    </w:p>
    <w:p w14:paraId="0312AC79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亮      眉山市中医医院             委员</w:t>
      </w:r>
    </w:p>
    <w:p w14:paraId="557145BD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王诗熠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眉山市中医医院             委员</w:t>
      </w:r>
    </w:p>
    <w:p w14:paraId="1224F1AD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眉山市中医医院             委员</w:t>
      </w:r>
    </w:p>
    <w:p w14:paraId="3F38357C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眉山市中医医院             委员</w:t>
      </w:r>
    </w:p>
    <w:p w14:paraId="02987532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眉山肿瘤医院               委员</w:t>
      </w:r>
    </w:p>
    <w:p w14:paraId="24A25B32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谢长江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眉山心脑血管病医院         委员</w:t>
      </w:r>
    </w:p>
    <w:p w14:paraId="2CAB0B02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眉山东坡骨科医院           委员</w:t>
      </w:r>
    </w:p>
    <w:p w14:paraId="41C57403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眉山市彭山区人民医院       委员</w:t>
      </w:r>
    </w:p>
    <w:p w14:paraId="467A2679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李文均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眉山市彭山区人民医院       委员</w:t>
      </w:r>
    </w:p>
    <w:p w14:paraId="47EF9F75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张思杰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眉山市彭山区人民医院       委员</w:t>
      </w:r>
    </w:p>
    <w:p w14:paraId="6F27C9AF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眉山市彭山区中医医院       委员</w:t>
      </w:r>
    </w:p>
    <w:p w14:paraId="082FC5D1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刘从洋      眉山市彭山区中医医院       委员</w:t>
      </w:r>
    </w:p>
    <w:p w14:paraId="0248ABFE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左自立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仁寿县人民医院             副主任委员</w:t>
      </w:r>
    </w:p>
    <w:p w14:paraId="20206181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王守强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仁寿县人民医院             委员</w:t>
      </w:r>
    </w:p>
    <w:p w14:paraId="1D7AE9BC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仁寿县人民医院             委员</w:t>
      </w:r>
    </w:p>
    <w:p w14:paraId="5278820D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王博毅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仁寿县人民医院             委员</w:t>
      </w:r>
    </w:p>
    <w:p w14:paraId="0A73A2B7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仁寿县人民医院             委员</w:t>
      </w:r>
    </w:p>
    <w:p w14:paraId="5D03A959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仁寿县中医医院             副主任委员</w:t>
      </w:r>
    </w:p>
    <w:p w14:paraId="089395C4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仁寿县中医医院             委员</w:t>
      </w:r>
    </w:p>
    <w:p w14:paraId="59F28533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仁寿县中医医院             委员</w:t>
      </w:r>
    </w:p>
    <w:p w14:paraId="20A4ADA0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王佰元      仁寿县妇幼保健院           委员</w:t>
      </w:r>
    </w:p>
    <w:p w14:paraId="6E94C09D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李佳兴      仁寿县视高街道社区卫生服务</w:t>
      </w:r>
    </w:p>
    <w:p w14:paraId="055609E5">
      <w:pPr>
        <w:tabs>
          <w:tab w:val="left" w:pos="2415"/>
        </w:tabs>
        <w:spacing w:line="600" w:lineRule="exact"/>
        <w:ind w:firstLine="2240" w:firstLineChars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                       委员</w:t>
      </w:r>
    </w:p>
    <w:p w14:paraId="570D5FA2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徐  志      仁寿县第二人民医院         委员</w:t>
      </w:r>
    </w:p>
    <w:p w14:paraId="5D65F20C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谢方俊      仁寿县第二人民医院         委员</w:t>
      </w:r>
    </w:p>
    <w:p w14:paraId="38B8870D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苏  龙      仁寿县第三人民医院         委员</w:t>
      </w:r>
    </w:p>
    <w:p w14:paraId="125689B9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李东亮      仁寿运长医院               委员</w:t>
      </w:r>
    </w:p>
    <w:p w14:paraId="5082C900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刘照远      洪雅县人民医院             副主任委员</w:t>
      </w:r>
    </w:p>
    <w:p w14:paraId="1AD2903E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邹聪杰      洪雅县人民医院             委员</w:t>
      </w:r>
    </w:p>
    <w:p w14:paraId="01EC4A32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孔  伟      洪雅县人民医院             委员</w:t>
      </w:r>
    </w:p>
    <w:p w14:paraId="276261DB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牟学清      洪雅县中医医院             副主任委员</w:t>
      </w:r>
    </w:p>
    <w:p w14:paraId="15177F0B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  杰      洪雅县中医医院             委员</w:t>
      </w:r>
    </w:p>
    <w:p w14:paraId="29274127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罗建伟      洪雅县中医医院             委员</w:t>
      </w:r>
    </w:p>
    <w:p w14:paraId="39392F98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彭文博      丹棱县人民医院             副主任委员</w:t>
      </w:r>
    </w:p>
    <w:p w14:paraId="5C29BEC9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范德亮      丹棱县人民医院             委员</w:t>
      </w:r>
    </w:p>
    <w:p w14:paraId="62DC5D8A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李再勇      丹棱县人民医院             委员</w:t>
      </w:r>
    </w:p>
    <w:p w14:paraId="1167157C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谢世超      丹棱南苑中医医院           委员</w:t>
      </w:r>
    </w:p>
    <w:p w14:paraId="5425ED88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  佐      青神县人民医院             副主任委员</w:t>
      </w:r>
    </w:p>
    <w:p w14:paraId="70FB816B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万  颖      青神县人民医院             委员</w:t>
      </w:r>
    </w:p>
    <w:p w14:paraId="29A3E144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倪建冰      青神县中医医院             委员</w:t>
      </w:r>
    </w:p>
    <w:p w14:paraId="1F452D52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邓利兵      青神县中医医院             委员</w:t>
      </w:r>
    </w:p>
    <w:p w14:paraId="17001618">
      <w:pPr>
        <w:tabs>
          <w:tab w:val="left" w:pos="2415"/>
        </w:tabs>
        <w:spacing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CC69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- 1 -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3851379A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D6AE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476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1A0"/>
    <w:rsid w:val="00007D79"/>
    <w:rsid w:val="00012E79"/>
    <w:rsid w:val="00015D0C"/>
    <w:rsid w:val="00017712"/>
    <w:rsid w:val="00022785"/>
    <w:rsid w:val="00023B7A"/>
    <w:rsid w:val="00035667"/>
    <w:rsid w:val="000374E9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60A8"/>
    <w:rsid w:val="00076CF1"/>
    <w:rsid w:val="0009125F"/>
    <w:rsid w:val="000928A8"/>
    <w:rsid w:val="000976CA"/>
    <w:rsid w:val="00097CA7"/>
    <w:rsid w:val="000A0A6E"/>
    <w:rsid w:val="000A4722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6322F"/>
    <w:rsid w:val="00167214"/>
    <w:rsid w:val="00167385"/>
    <w:rsid w:val="00172ED5"/>
    <w:rsid w:val="001765E7"/>
    <w:rsid w:val="00180B44"/>
    <w:rsid w:val="00181072"/>
    <w:rsid w:val="001823AA"/>
    <w:rsid w:val="00191484"/>
    <w:rsid w:val="00193A0A"/>
    <w:rsid w:val="00197900"/>
    <w:rsid w:val="001B4963"/>
    <w:rsid w:val="001C217D"/>
    <w:rsid w:val="001C48DB"/>
    <w:rsid w:val="001C5B3F"/>
    <w:rsid w:val="001C60B4"/>
    <w:rsid w:val="001D0089"/>
    <w:rsid w:val="001D4184"/>
    <w:rsid w:val="001D435D"/>
    <w:rsid w:val="001D45ED"/>
    <w:rsid w:val="001D738C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20863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671"/>
    <w:rsid w:val="002A6D65"/>
    <w:rsid w:val="002B01EC"/>
    <w:rsid w:val="002B646D"/>
    <w:rsid w:val="002C175C"/>
    <w:rsid w:val="002C385D"/>
    <w:rsid w:val="002C6C50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2F4C10"/>
    <w:rsid w:val="00302E51"/>
    <w:rsid w:val="00303B03"/>
    <w:rsid w:val="00307748"/>
    <w:rsid w:val="0031177A"/>
    <w:rsid w:val="0031216D"/>
    <w:rsid w:val="00313082"/>
    <w:rsid w:val="003370B1"/>
    <w:rsid w:val="00337875"/>
    <w:rsid w:val="003415FD"/>
    <w:rsid w:val="00342D9B"/>
    <w:rsid w:val="00353578"/>
    <w:rsid w:val="0036003C"/>
    <w:rsid w:val="00360533"/>
    <w:rsid w:val="00361F85"/>
    <w:rsid w:val="003663FE"/>
    <w:rsid w:val="0037060D"/>
    <w:rsid w:val="00373093"/>
    <w:rsid w:val="003808FC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215D"/>
    <w:rsid w:val="00404FFE"/>
    <w:rsid w:val="004124B9"/>
    <w:rsid w:val="0042295E"/>
    <w:rsid w:val="00423E13"/>
    <w:rsid w:val="00425D05"/>
    <w:rsid w:val="00427E45"/>
    <w:rsid w:val="00435730"/>
    <w:rsid w:val="00447CEE"/>
    <w:rsid w:val="0045018C"/>
    <w:rsid w:val="004553C0"/>
    <w:rsid w:val="00455469"/>
    <w:rsid w:val="00455DEE"/>
    <w:rsid w:val="004568EC"/>
    <w:rsid w:val="004611D3"/>
    <w:rsid w:val="004619D4"/>
    <w:rsid w:val="00462092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B715A"/>
    <w:rsid w:val="004C0E9B"/>
    <w:rsid w:val="004C5F56"/>
    <w:rsid w:val="004C6301"/>
    <w:rsid w:val="004F0622"/>
    <w:rsid w:val="004F2269"/>
    <w:rsid w:val="004F2DC3"/>
    <w:rsid w:val="004F68F1"/>
    <w:rsid w:val="004F7E96"/>
    <w:rsid w:val="00501CE5"/>
    <w:rsid w:val="0050404C"/>
    <w:rsid w:val="005063FB"/>
    <w:rsid w:val="00506B04"/>
    <w:rsid w:val="00507F44"/>
    <w:rsid w:val="00510ACA"/>
    <w:rsid w:val="005111A5"/>
    <w:rsid w:val="00517D26"/>
    <w:rsid w:val="00523149"/>
    <w:rsid w:val="00525135"/>
    <w:rsid w:val="00532C9F"/>
    <w:rsid w:val="00534E4A"/>
    <w:rsid w:val="00534ED1"/>
    <w:rsid w:val="00535521"/>
    <w:rsid w:val="005367F5"/>
    <w:rsid w:val="00547591"/>
    <w:rsid w:val="0055057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979F0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175E1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52A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478"/>
    <w:rsid w:val="00733853"/>
    <w:rsid w:val="00734EE3"/>
    <w:rsid w:val="00735340"/>
    <w:rsid w:val="0073619B"/>
    <w:rsid w:val="007422CA"/>
    <w:rsid w:val="00746D10"/>
    <w:rsid w:val="00752DDE"/>
    <w:rsid w:val="00754964"/>
    <w:rsid w:val="0075681F"/>
    <w:rsid w:val="00762341"/>
    <w:rsid w:val="007626B1"/>
    <w:rsid w:val="007659A3"/>
    <w:rsid w:val="00771357"/>
    <w:rsid w:val="00771E54"/>
    <w:rsid w:val="0077510F"/>
    <w:rsid w:val="0077671C"/>
    <w:rsid w:val="0077761E"/>
    <w:rsid w:val="00786C28"/>
    <w:rsid w:val="00786D64"/>
    <w:rsid w:val="00791962"/>
    <w:rsid w:val="0079208F"/>
    <w:rsid w:val="00792811"/>
    <w:rsid w:val="007A5625"/>
    <w:rsid w:val="007B041C"/>
    <w:rsid w:val="007B1443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24ED"/>
    <w:rsid w:val="00813D07"/>
    <w:rsid w:val="00814953"/>
    <w:rsid w:val="00817787"/>
    <w:rsid w:val="0082022A"/>
    <w:rsid w:val="0082108A"/>
    <w:rsid w:val="00821CE6"/>
    <w:rsid w:val="00823BA4"/>
    <w:rsid w:val="00824FFE"/>
    <w:rsid w:val="008276AA"/>
    <w:rsid w:val="0083058C"/>
    <w:rsid w:val="0083297B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64E74"/>
    <w:rsid w:val="008803AA"/>
    <w:rsid w:val="008816C6"/>
    <w:rsid w:val="008849F9"/>
    <w:rsid w:val="0088571E"/>
    <w:rsid w:val="00885B01"/>
    <w:rsid w:val="00886CA6"/>
    <w:rsid w:val="008878D1"/>
    <w:rsid w:val="0089052B"/>
    <w:rsid w:val="00896430"/>
    <w:rsid w:val="008A24AB"/>
    <w:rsid w:val="008A718D"/>
    <w:rsid w:val="008B095E"/>
    <w:rsid w:val="008B1B3E"/>
    <w:rsid w:val="008C1BDD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3D3F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378D7"/>
    <w:rsid w:val="00A426C6"/>
    <w:rsid w:val="00A43BE7"/>
    <w:rsid w:val="00A44DB1"/>
    <w:rsid w:val="00A45773"/>
    <w:rsid w:val="00A50A70"/>
    <w:rsid w:val="00A5768B"/>
    <w:rsid w:val="00A65DC7"/>
    <w:rsid w:val="00A668BA"/>
    <w:rsid w:val="00A729F2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8AE"/>
    <w:rsid w:val="00AF49D2"/>
    <w:rsid w:val="00B0133B"/>
    <w:rsid w:val="00B03F7E"/>
    <w:rsid w:val="00B04BCE"/>
    <w:rsid w:val="00B059BD"/>
    <w:rsid w:val="00B326BC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61FC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A7259"/>
    <w:rsid w:val="00BB06F7"/>
    <w:rsid w:val="00BB143B"/>
    <w:rsid w:val="00BB1B5B"/>
    <w:rsid w:val="00BB1EAB"/>
    <w:rsid w:val="00BB2124"/>
    <w:rsid w:val="00BB3FC4"/>
    <w:rsid w:val="00BB5F0D"/>
    <w:rsid w:val="00BC18BA"/>
    <w:rsid w:val="00BC67EA"/>
    <w:rsid w:val="00BD1388"/>
    <w:rsid w:val="00BD6DC5"/>
    <w:rsid w:val="00BD7D4D"/>
    <w:rsid w:val="00BE0BB8"/>
    <w:rsid w:val="00BE345C"/>
    <w:rsid w:val="00BE4540"/>
    <w:rsid w:val="00BE6A7D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458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D0B"/>
    <w:rsid w:val="00D16A4C"/>
    <w:rsid w:val="00D2042C"/>
    <w:rsid w:val="00D21387"/>
    <w:rsid w:val="00D24EC7"/>
    <w:rsid w:val="00D32F25"/>
    <w:rsid w:val="00D33E01"/>
    <w:rsid w:val="00D40CFA"/>
    <w:rsid w:val="00D410BD"/>
    <w:rsid w:val="00D44B85"/>
    <w:rsid w:val="00D462CF"/>
    <w:rsid w:val="00D50A86"/>
    <w:rsid w:val="00D50DA6"/>
    <w:rsid w:val="00D54845"/>
    <w:rsid w:val="00D60A3C"/>
    <w:rsid w:val="00D61CF3"/>
    <w:rsid w:val="00D643F3"/>
    <w:rsid w:val="00D6584B"/>
    <w:rsid w:val="00D711FB"/>
    <w:rsid w:val="00D7154C"/>
    <w:rsid w:val="00D72445"/>
    <w:rsid w:val="00D74942"/>
    <w:rsid w:val="00D75D18"/>
    <w:rsid w:val="00D817D8"/>
    <w:rsid w:val="00D82380"/>
    <w:rsid w:val="00D83134"/>
    <w:rsid w:val="00D846D3"/>
    <w:rsid w:val="00D84D22"/>
    <w:rsid w:val="00D86531"/>
    <w:rsid w:val="00D87F75"/>
    <w:rsid w:val="00D90E54"/>
    <w:rsid w:val="00D92316"/>
    <w:rsid w:val="00D94F95"/>
    <w:rsid w:val="00DA32A7"/>
    <w:rsid w:val="00DA3C60"/>
    <w:rsid w:val="00DA4F06"/>
    <w:rsid w:val="00DA67B3"/>
    <w:rsid w:val="00DB5762"/>
    <w:rsid w:val="00DB6234"/>
    <w:rsid w:val="00DB6EB3"/>
    <w:rsid w:val="00DB7EA3"/>
    <w:rsid w:val="00DC2AC7"/>
    <w:rsid w:val="00DC6782"/>
    <w:rsid w:val="00DD1346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788"/>
    <w:rsid w:val="00E139CD"/>
    <w:rsid w:val="00E14E9D"/>
    <w:rsid w:val="00E156CB"/>
    <w:rsid w:val="00E220CA"/>
    <w:rsid w:val="00E342F7"/>
    <w:rsid w:val="00E34C5D"/>
    <w:rsid w:val="00E36255"/>
    <w:rsid w:val="00E412D6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391C"/>
    <w:rsid w:val="00EA44BB"/>
    <w:rsid w:val="00EA4D6F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835"/>
    <w:rsid w:val="00EE4E72"/>
    <w:rsid w:val="00EE5F7B"/>
    <w:rsid w:val="00EF1B79"/>
    <w:rsid w:val="00EF27BF"/>
    <w:rsid w:val="00EF5187"/>
    <w:rsid w:val="00EF7CDB"/>
    <w:rsid w:val="00F0220D"/>
    <w:rsid w:val="00F033B2"/>
    <w:rsid w:val="00F05477"/>
    <w:rsid w:val="00F05D9E"/>
    <w:rsid w:val="00F223F7"/>
    <w:rsid w:val="00F227A2"/>
    <w:rsid w:val="00F22A3A"/>
    <w:rsid w:val="00F2545E"/>
    <w:rsid w:val="00F260A4"/>
    <w:rsid w:val="00F27513"/>
    <w:rsid w:val="00F31016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70F4C"/>
    <w:rsid w:val="00F71A87"/>
    <w:rsid w:val="00F73AC5"/>
    <w:rsid w:val="00F75C2D"/>
    <w:rsid w:val="00F81684"/>
    <w:rsid w:val="00F83131"/>
    <w:rsid w:val="00F84BF0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26841C9"/>
    <w:rsid w:val="03913F9F"/>
    <w:rsid w:val="040113C7"/>
    <w:rsid w:val="046D030F"/>
    <w:rsid w:val="04E55F93"/>
    <w:rsid w:val="05001A70"/>
    <w:rsid w:val="05F76454"/>
    <w:rsid w:val="06577A7F"/>
    <w:rsid w:val="06D8624F"/>
    <w:rsid w:val="07C82CA9"/>
    <w:rsid w:val="089B4217"/>
    <w:rsid w:val="08BA6A96"/>
    <w:rsid w:val="08D00067"/>
    <w:rsid w:val="099123BB"/>
    <w:rsid w:val="09D9119E"/>
    <w:rsid w:val="0A1062B9"/>
    <w:rsid w:val="0A61363B"/>
    <w:rsid w:val="0A6A0048"/>
    <w:rsid w:val="0A7E1D45"/>
    <w:rsid w:val="0B5A630E"/>
    <w:rsid w:val="0B691F99"/>
    <w:rsid w:val="0B9A7A75"/>
    <w:rsid w:val="0CDE300C"/>
    <w:rsid w:val="0CE75980"/>
    <w:rsid w:val="0D446082"/>
    <w:rsid w:val="0D7F5A9A"/>
    <w:rsid w:val="0D9D2587"/>
    <w:rsid w:val="0DE63E89"/>
    <w:rsid w:val="0E0D1055"/>
    <w:rsid w:val="0E1267A4"/>
    <w:rsid w:val="0E763CC0"/>
    <w:rsid w:val="0F996E2E"/>
    <w:rsid w:val="10216577"/>
    <w:rsid w:val="10E15290"/>
    <w:rsid w:val="11260DCC"/>
    <w:rsid w:val="11B147AE"/>
    <w:rsid w:val="134C478E"/>
    <w:rsid w:val="1356385F"/>
    <w:rsid w:val="13777DF4"/>
    <w:rsid w:val="13E24F5C"/>
    <w:rsid w:val="13F82B88"/>
    <w:rsid w:val="14027F5F"/>
    <w:rsid w:val="14496F20"/>
    <w:rsid w:val="147815B3"/>
    <w:rsid w:val="15EF3BA4"/>
    <w:rsid w:val="164976AB"/>
    <w:rsid w:val="165B2F3A"/>
    <w:rsid w:val="167007FE"/>
    <w:rsid w:val="169A32FE"/>
    <w:rsid w:val="16E42F30"/>
    <w:rsid w:val="17136580"/>
    <w:rsid w:val="17E72CD8"/>
    <w:rsid w:val="183612B3"/>
    <w:rsid w:val="18CE5C46"/>
    <w:rsid w:val="19B1359D"/>
    <w:rsid w:val="19C332D1"/>
    <w:rsid w:val="19CF1C75"/>
    <w:rsid w:val="1A0E3DC8"/>
    <w:rsid w:val="1A1B4EBB"/>
    <w:rsid w:val="1A345F7C"/>
    <w:rsid w:val="1ABA46D4"/>
    <w:rsid w:val="1BA62EAA"/>
    <w:rsid w:val="1BD8679D"/>
    <w:rsid w:val="1C666FD1"/>
    <w:rsid w:val="1DF34A68"/>
    <w:rsid w:val="1EFB52BB"/>
    <w:rsid w:val="1FA37853"/>
    <w:rsid w:val="20873064"/>
    <w:rsid w:val="210642EB"/>
    <w:rsid w:val="211F34E2"/>
    <w:rsid w:val="21675741"/>
    <w:rsid w:val="218660F1"/>
    <w:rsid w:val="21C11844"/>
    <w:rsid w:val="22486BE4"/>
    <w:rsid w:val="232A313F"/>
    <w:rsid w:val="234021C3"/>
    <w:rsid w:val="23E7500D"/>
    <w:rsid w:val="24FE1D2D"/>
    <w:rsid w:val="25061BC6"/>
    <w:rsid w:val="25662C2D"/>
    <w:rsid w:val="2700303B"/>
    <w:rsid w:val="270311B0"/>
    <w:rsid w:val="27421CD9"/>
    <w:rsid w:val="28680AD8"/>
    <w:rsid w:val="28A82B52"/>
    <w:rsid w:val="29103682"/>
    <w:rsid w:val="29290B96"/>
    <w:rsid w:val="29325D7D"/>
    <w:rsid w:val="295056A6"/>
    <w:rsid w:val="299B1B74"/>
    <w:rsid w:val="2A2C0A1E"/>
    <w:rsid w:val="2A37135E"/>
    <w:rsid w:val="2A613D94"/>
    <w:rsid w:val="2A9C2A67"/>
    <w:rsid w:val="2AF419F3"/>
    <w:rsid w:val="2AF90477"/>
    <w:rsid w:val="2B16741F"/>
    <w:rsid w:val="2B525912"/>
    <w:rsid w:val="2B8B7510"/>
    <w:rsid w:val="2BF37A76"/>
    <w:rsid w:val="2C4058A5"/>
    <w:rsid w:val="2C4A5E02"/>
    <w:rsid w:val="2CAD4098"/>
    <w:rsid w:val="2CCC5D72"/>
    <w:rsid w:val="2CD46331"/>
    <w:rsid w:val="2CD979CA"/>
    <w:rsid w:val="2DAD00C8"/>
    <w:rsid w:val="2EF1228C"/>
    <w:rsid w:val="2F221019"/>
    <w:rsid w:val="2FAB5054"/>
    <w:rsid w:val="2FCE7765"/>
    <w:rsid w:val="30980DA8"/>
    <w:rsid w:val="310429A2"/>
    <w:rsid w:val="3163415D"/>
    <w:rsid w:val="3189606B"/>
    <w:rsid w:val="31EA5447"/>
    <w:rsid w:val="328C4750"/>
    <w:rsid w:val="32AC094E"/>
    <w:rsid w:val="32E14A9C"/>
    <w:rsid w:val="3496677F"/>
    <w:rsid w:val="35D87FC1"/>
    <w:rsid w:val="36687B31"/>
    <w:rsid w:val="3689266D"/>
    <w:rsid w:val="37ED0BFF"/>
    <w:rsid w:val="387316A1"/>
    <w:rsid w:val="38B93DC5"/>
    <w:rsid w:val="39DE6266"/>
    <w:rsid w:val="3A0D43C8"/>
    <w:rsid w:val="3AAD1571"/>
    <w:rsid w:val="3AC151B3"/>
    <w:rsid w:val="3B041055"/>
    <w:rsid w:val="3BAB3E99"/>
    <w:rsid w:val="3BB32D4D"/>
    <w:rsid w:val="3BD34AE1"/>
    <w:rsid w:val="3C0B4937"/>
    <w:rsid w:val="3C1D3403"/>
    <w:rsid w:val="3C6429C5"/>
    <w:rsid w:val="3D347EBE"/>
    <w:rsid w:val="3D836286"/>
    <w:rsid w:val="3DC75A92"/>
    <w:rsid w:val="3DFF04CC"/>
    <w:rsid w:val="3E0A4ADE"/>
    <w:rsid w:val="3E8462D3"/>
    <w:rsid w:val="3EE856DB"/>
    <w:rsid w:val="405A7CED"/>
    <w:rsid w:val="40BB2C08"/>
    <w:rsid w:val="419D4283"/>
    <w:rsid w:val="429539E5"/>
    <w:rsid w:val="43301127"/>
    <w:rsid w:val="4430191F"/>
    <w:rsid w:val="447843B4"/>
    <w:rsid w:val="453E025C"/>
    <w:rsid w:val="45CC09A7"/>
    <w:rsid w:val="46853538"/>
    <w:rsid w:val="46B57AAA"/>
    <w:rsid w:val="476211BA"/>
    <w:rsid w:val="479E3189"/>
    <w:rsid w:val="48CA3226"/>
    <w:rsid w:val="49E63E2F"/>
    <w:rsid w:val="4A835FE1"/>
    <w:rsid w:val="4AA77F21"/>
    <w:rsid w:val="4AD8632C"/>
    <w:rsid w:val="4C1415E6"/>
    <w:rsid w:val="4C3F436C"/>
    <w:rsid w:val="4CB85031"/>
    <w:rsid w:val="4CCC79A6"/>
    <w:rsid w:val="4D49556E"/>
    <w:rsid w:val="4D726CBA"/>
    <w:rsid w:val="4DE052F3"/>
    <w:rsid w:val="4E0D7EC7"/>
    <w:rsid w:val="4E555EE6"/>
    <w:rsid w:val="4F510191"/>
    <w:rsid w:val="50455740"/>
    <w:rsid w:val="505110E7"/>
    <w:rsid w:val="50700DB5"/>
    <w:rsid w:val="515D5FD7"/>
    <w:rsid w:val="5188302A"/>
    <w:rsid w:val="522D51B0"/>
    <w:rsid w:val="523428EE"/>
    <w:rsid w:val="5338205E"/>
    <w:rsid w:val="53F1045F"/>
    <w:rsid w:val="5435659E"/>
    <w:rsid w:val="55EC63FA"/>
    <w:rsid w:val="580677D8"/>
    <w:rsid w:val="588638FB"/>
    <w:rsid w:val="58CB6982"/>
    <w:rsid w:val="59054F83"/>
    <w:rsid w:val="5A1E1882"/>
    <w:rsid w:val="5A5257B6"/>
    <w:rsid w:val="5B3C5C41"/>
    <w:rsid w:val="5B8D3A52"/>
    <w:rsid w:val="5B955B74"/>
    <w:rsid w:val="5BF840AA"/>
    <w:rsid w:val="5C9127DF"/>
    <w:rsid w:val="5CBD7747"/>
    <w:rsid w:val="5CF05758"/>
    <w:rsid w:val="5D665A1A"/>
    <w:rsid w:val="5D6D0B56"/>
    <w:rsid w:val="5DC822A5"/>
    <w:rsid w:val="5DD706C5"/>
    <w:rsid w:val="5DFD403A"/>
    <w:rsid w:val="5FB74E01"/>
    <w:rsid w:val="601259E5"/>
    <w:rsid w:val="6175447D"/>
    <w:rsid w:val="61F040BD"/>
    <w:rsid w:val="628B0C79"/>
    <w:rsid w:val="62CA25A7"/>
    <w:rsid w:val="62F7440F"/>
    <w:rsid w:val="62FD472A"/>
    <w:rsid w:val="6318684D"/>
    <w:rsid w:val="63224191"/>
    <w:rsid w:val="63262D12"/>
    <w:rsid w:val="63F41FD1"/>
    <w:rsid w:val="63F713B2"/>
    <w:rsid w:val="64607548"/>
    <w:rsid w:val="65491EA9"/>
    <w:rsid w:val="661F0E5C"/>
    <w:rsid w:val="66402D0B"/>
    <w:rsid w:val="677156E7"/>
    <w:rsid w:val="67DC7A35"/>
    <w:rsid w:val="68362014"/>
    <w:rsid w:val="68B415C3"/>
    <w:rsid w:val="692614B5"/>
    <w:rsid w:val="69513A22"/>
    <w:rsid w:val="69555E9B"/>
    <w:rsid w:val="69796AD5"/>
    <w:rsid w:val="69C42446"/>
    <w:rsid w:val="69C50AD1"/>
    <w:rsid w:val="6A2D0262"/>
    <w:rsid w:val="6A303637"/>
    <w:rsid w:val="6A6A3201"/>
    <w:rsid w:val="6ABA1153"/>
    <w:rsid w:val="6B0124D8"/>
    <w:rsid w:val="6C873D33"/>
    <w:rsid w:val="6D204840"/>
    <w:rsid w:val="6E3473A0"/>
    <w:rsid w:val="6EA02BD9"/>
    <w:rsid w:val="6F090516"/>
    <w:rsid w:val="6FBE2718"/>
    <w:rsid w:val="701D465E"/>
    <w:rsid w:val="70622071"/>
    <w:rsid w:val="713B5C37"/>
    <w:rsid w:val="71497EB2"/>
    <w:rsid w:val="71A01897"/>
    <w:rsid w:val="72326462"/>
    <w:rsid w:val="73117D7E"/>
    <w:rsid w:val="732127B7"/>
    <w:rsid w:val="739F61A5"/>
    <w:rsid w:val="75273F73"/>
    <w:rsid w:val="75284EA2"/>
    <w:rsid w:val="75E472DC"/>
    <w:rsid w:val="75F0011F"/>
    <w:rsid w:val="760B4F58"/>
    <w:rsid w:val="777D3C34"/>
    <w:rsid w:val="78232A2D"/>
    <w:rsid w:val="783E33C3"/>
    <w:rsid w:val="78B10CD1"/>
    <w:rsid w:val="78BD078C"/>
    <w:rsid w:val="78DB6E64"/>
    <w:rsid w:val="79285337"/>
    <w:rsid w:val="79930F24"/>
    <w:rsid w:val="799671DE"/>
    <w:rsid w:val="7A2C3931"/>
    <w:rsid w:val="7A497C8D"/>
    <w:rsid w:val="7A6A04A0"/>
    <w:rsid w:val="7A6D4D2A"/>
    <w:rsid w:val="7BAE260E"/>
    <w:rsid w:val="7CAD52A9"/>
    <w:rsid w:val="7CB47D2E"/>
    <w:rsid w:val="7E8A52E3"/>
    <w:rsid w:val="7FA3344E"/>
    <w:rsid w:val="7FF87037"/>
    <w:rsid w:val="7FFD6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8</Pages>
  <Words>2013</Words>
  <Characters>2252</Characters>
  <Lines>6</Lines>
  <Paragraphs>1</Paragraphs>
  <TotalTime>15</TotalTime>
  <ScaleCrop>false</ScaleCrop>
  <LinksUpToDate>false</LinksUpToDate>
  <CharactersWithSpaces>3401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2025-08-07T09:13:00Z</dcterms:created>
  <dc:creator>Administrator</dc:creator>
  <cp:lastModifiedBy>市医学会</cp:lastModifiedBy>
  <cp:lastPrinted>2025-09-29T07:58:00Z</cp:lastPrinted>
  <dcterms:modified xsi:type="dcterms:W3CDTF">2025-11-07T02:35:30Z</dcterms:modified>
  <dc:title>眉山市医学会文件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EA7A5FEE5D1C46F5857839667820E3E5_13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