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5DDA7">
      <w:pPr>
        <w:spacing w:before="432" w:line="190" w:lineRule="auto"/>
        <w:ind w:left="334"/>
        <w:rPr>
          <w:rFonts w:ascii="微软雅黑" w:hAnsi="微软雅黑" w:eastAsia="微软雅黑" w:cs="微软雅黑"/>
          <w:sz w:val="73"/>
          <w:szCs w:val="73"/>
        </w:rPr>
      </w:pPr>
      <w:bookmarkStart w:id="0" w:name="_GoBack"/>
      <w:bookmarkEnd w:id="0"/>
      <w:r>
        <w:rPr>
          <w:rFonts w:ascii="微软雅黑" w:hAnsi="微软雅黑" w:eastAsia="微软雅黑" w:cs="微软雅黑"/>
          <w:color w:val="FF0000"/>
          <w:spacing w:val="-24"/>
          <w:w w:val="99"/>
          <w:sz w:val="73"/>
          <w:szCs w:val="73"/>
        </w:rPr>
        <w:t>四川省健康管理师协会文件</w:t>
      </w:r>
    </w:p>
    <w:p w14:paraId="2387AE58">
      <w:pPr>
        <w:spacing w:line="463" w:lineRule="auto"/>
        <w:rPr>
          <w:rFonts w:ascii="Arial"/>
          <w:sz w:val="21"/>
        </w:rPr>
      </w:pPr>
    </w:p>
    <w:p w14:paraId="3D9D4FA4">
      <w:pPr>
        <w:pStyle w:val="2"/>
        <w:spacing w:before="91" w:line="222" w:lineRule="auto"/>
        <w:ind w:left="3221"/>
        <w:rPr>
          <w:sz w:val="28"/>
          <w:szCs w:val="28"/>
        </w:rPr>
      </w:pPr>
      <w:r>
        <w:rPr>
          <w:spacing w:val="-2"/>
          <w:sz w:val="28"/>
          <w:szCs w:val="28"/>
        </w:rPr>
        <w:t>川健会〔2025〕46号</w:t>
      </w:r>
    </w:p>
    <w:p w14:paraId="185B804A">
      <w:pPr>
        <w:spacing w:before="34" w:line="43" w:lineRule="exact"/>
      </w:pPr>
      <w:r>
        <w:pict>
          <v:shape id="_x0000_s1026" o:spid="_x0000_s1026" style="height:2.2pt;width:446.25pt;" fillcolor="#FF0000" filled="t" stroked="f" coordsize="8925,44" path="m0,0l8924,0,8924,43,0,43,0,0xe">
            <v:fill on="t" focussize="0,0"/>
            <v:stroke on="f"/>
            <v:imagedata o:title=""/>
            <o:lock v:ext="edit"/>
            <w10:wrap type="none"/>
            <w10:anchorlock/>
          </v:shape>
        </w:pict>
      </w:r>
    </w:p>
    <w:p w14:paraId="18B239A3">
      <w:pPr>
        <w:spacing w:before="334" w:line="502" w:lineRule="exact"/>
        <w:ind w:left="2293"/>
        <w:rPr>
          <w:rFonts w:ascii="微软雅黑" w:hAnsi="微软雅黑" w:eastAsia="微软雅黑" w:cs="微软雅黑"/>
          <w:sz w:val="50"/>
          <w:szCs w:val="50"/>
        </w:rPr>
      </w:pPr>
      <w:r>
        <w:rPr>
          <w:rFonts w:ascii="微软雅黑" w:hAnsi="微软雅黑" w:eastAsia="微软雅黑" w:cs="微软雅黑"/>
          <w:spacing w:val="-15"/>
          <w:w w:val="91"/>
          <w:position w:val="-2"/>
          <w:sz w:val="50"/>
          <w:szCs w:val="50"/>
        </w:rPr>
        <w:t>四川省健康管理师协会</w:t>
      </w:r>
    </w:p>
    <w:p w14:paraId="3D2DC611">
      <w:pPr>
        <w:spacing w:before="198" w:line="502" w:lineRule="exact"/>
        <w:ind w:left="613"/>
        <w:rPr>
          <w:rFonts w:ascii="微软雅黑" w:hAnsi="微软雅黑" w:eastAsia="微软雅黑" w:cs="微软雅黑"/>
          <w:sz w:val="47"/>
          <w:szCs w:val="47"/>
        </w:rPr>
      </w:pPr>
      <w:r>
        <w:rPr>
          <w:rFonts w:ascii="微软雅黑" w:hAnsi="微软雅黑" w:eastAsia="微软雅黑" w:cs="微软雅黑"/>
          <w:spacing w:val="-23"/>
          <w:position w:val="-1"/>
          <w:sz w:val="47"/>
          <w:szCs w:val="47"/>
        </w:rPr>
        <w:t>关于举办2025年科普培训及比赛的通知</w:t>
      </w:r>
    </w:p>
    <w:p w14:paraId="2FE49B37">
      <w:pPr>
        <w:spacing w:line="289" w:lineRule="auto"/>
        <w:rPr>
          <w:rFonts w:ascii="Arial"/>
          <w:sz w:val="21"/>
        </w:rPr>
      </w:pPr>
    </w:p>
    <w:p w14:paraId="40222012">
      <w:pPr>
        <w:spacing w:line="290" w:lineRule="auto"/>
        <w:rPr>
          <w:rFonts w:ascii="Arial"/>
          <w:sz w:val="21"/>
        </w:rPr>
      </w:pPr>
    </w:p>
    <w:p w14:paraId="3B94AC77">
      <w:pPr>
        <w:spacing w:line="290" w:lineRule="auto"/>
        <w:rPr>
          <w:rFonts w:ascii="Arial"/>
          <w:sz w:val="21"/>
        </w:rPr>
      </w:pPr>
    </w:p>
    <w:p w14:paraId="10B2D573">
      <w:pPr>
        <w:pStyle w:val="2"/>
        <w:spacing w:before="102" w:line="219" w:lineRule="auto"/>
        <w:ind w:left="12"/>
      </w:pPr>
      <w:r>
        <w:rPr>
          <w:spacing w:val="7"/>
        </w:rPr>
        <w:t>各会员及相关单位：</w:t>
      </w:r>
    </w:p>
    <w:p w14:paraId="782B32CC">
      <w:pPr>
        <w:pStyle w:val="2"/>
        <w:spacing w:before="197" w:line="333" w:lineRule="auto"/>
        <w:ind w:left="8" w:firstLine="653"/>
        <w:jc w:val="both"/>
      </w:pPr>
      <w:r>
        <w:rPr>
          <w:spacing w:val="19"/>
        </w:rPr>
        <w:t>为贯彻落实国务院《全民科学素质行动规划纲要（</w:t>
      </w:r>
      <w:r>
        <w:rPr>
          <w:spacing w:val="18"/>
        </w:rPr>
        <w:t>2021—</w:t>
      </w:r>
      <w:r>
        <w:t xml:space="preserve"> </w:t>
      </w:r>
      <w:r>
        <w:rPr>
          <w:spacing w:val="4"/>
        </w:rPr>
        <w:t>2035</w:t>
      </w:r>
      <w:r>
        <w:rPr>
          <w:spacing w:val="-41"/>
        </w:rPr>
        <w:t xml:space="preserve"> </w:t>
      </w:r>
      <w:r>
        <w:rPr>
          <w:spacing w:val="4"/>
        </w:rPr>
        <w:t>年）》提升科普能力、深化科普供给侧改革、充分发挥基层</w:t>
      </w:r>
      <w:r>
        <w:rPr>
          <w:spacing w:val="8"/>
        </w:rPr>
        <w:t>组织、科学共同体、社会团体等多元主体活力，激发全民参与积极性，构建社会化科普大格局的相关要求，引导医护人员在全民</w:t>
      </w:r>
      <w:r>
        <w:rPr>
          <w:spacing w:val="17"/>
        </w:rPr>
        <w:t>健康科普中发挥积极的推动作用，</w:t>
      </w:r>
      <w:r>
        <w:rPr>
          <w:spacing w:val="-70"/>
        </w:rPr>
        <w:t xml:space="preserve"> </w:t>
      </w:r>
      <w:r>
        <w:rPr>
          <w:spacing w:val="17"/>
        </w:rPr>
        <w:t>由四川省健康管理师协会主</w:t>
      </w:r>
      <w:r>
        <w:rPr>
          <w:spacing w:val="8"/>
        </w:rPr>
        <w:t>办，四川省健康管理师协会生殖健康促进专委会和四川大学华西第二医院眉山市妇幼保健院承办、眉山市医学会妇幼保健专委会</w:t>
      </w:r>
      <w:r>
        <w:rPr>
          <w:spacing w:val="4"/>
        </w:rPr>
        <w:t>协办的科普培训及演讲比赛拟定于</w:t>
      </w:r>
      <w:r>
        <w:rPr>
          <w:spacing w:val="-36"/>
        </w:rPr>
        <w:t xml:space="preserve"> </w:t>
      </w:r>
      <w:r>
        <w:rPr>
          <w:spacing w:val="4"/>
        </w:rPr>
        <w:t>2025</w:t>
      </w:r>
      <w:r>
        <w:rPr>
          <w:spacing w:val="-54"/>
        </w:rPr>
        <w:t xml:space="preserve"> </w:t>
      </w:r>
      <w:r>
        <w:rPr>
          <w:spacing w:val="4"/>
        </w:rPr>
        <w:t>年</w:t>
      </w:r>
      <w:r>
        <w:rPr>
          <w:spacing w:val="-35"/>
        </w:rPr>
        <w:t xml:space="preserve"> </w:t>
      </w:r>
      <w:r>
        <w:rPr>
          <w:spacing w:val="4"/>
        </w:rPr>
        <w:t>12</w:t>
      </w:r>
      <w:r>
        <w:rPr>
          <w:spacing w:val="-41"/>
        </w:rPr>
        <w:t xml:space="preserve"> </w:t>
      </w:r>
      <w:r>
        <w:rPr>
          <w:spacing w:val="4"/>
        </w:rPr>
        <w:t>月</w:t>
      </w:r>
      <w:r>
        <w:rPr>
          <w:spacing w:val="-36"/>
        </w:rPr>
        <w:t xml:space="preserve"> </w:t>
      </w:r>
      <w:r>
        <w:rPr>
          <w:spacing w:val="4"/>
        </w:rPr>
        <w:t>13 日在成都举</w:t>
      </w:r>
      <w:r>
        <w:rPr>
          <w:spacing w:val="9"/>
        </w:rPr>
        <w:t>办，欢迎各位同仁报名参加。现将会议相关事宜通知如下:</w:t>
      </w:r>
    </w:p>
    <w:p w14:paraId="3E0D80C2">
      <w:pPr>
        <w:spacing w:before="3" w:line="227" w:lineRule="auto"/>
        <w:ind w:left="656"/>
        <w:rPr>
          <w:rFonts w:ascii="黑体" w:hAnsi="黑体" w:eastAsia="黑体" w:cs="黑体"/>
          <w:sz w:val="31"/>
          <w:szCs w:val="31"/>
        </w:rPr>
      </w:pPr>
      <w:r>
        <w:rPr>
          <w:rFonts w:ascii="黑体" w:hAnsi="黑体" w:eastAsia="黑体" w:cs="黑体"/>
          <w:spacing w:val="7"/>
          <w:sz w:val="31"/>
          <w:szCs w:val="31"/>
        </w:rPr>
        <w:t>一、会议主要内容</w:t>
      </w:r>
    </w:p>
    <w:p w14:paraId="43366CA6">
      <w:pPr>
        <w:pStyle w:val="2"/>
        <w:spacing w:before="180" w:line="332" w:lineRule="auto"/>
        <w:ind w:left="21" w:firstLine="648"/>
      </w:pPr>
      <w:r>
        <w:rPr>
          <w:spacing w:val="7"/>
        </w:rPr>
        <w:t>此次会议将通过专家授课、经验分享、问题讨论、科普比赛</w:t>
      </w:r>
      <w:r>
        <w:rPr>
          <w:spacing w:val="8"/>
        </w:rPr>
        <w:t>和点评多种形式，课程内容丰富、实用性强。</w:t>
      </w:r>
    </w:p>
    <w:p w14:paraId="468C83DE">
      <w:pPr>
        <w:spacing w:before="4" w:line="227" w:lineRule="auto"/>
        <w:ind w:left="798"/>
        <w:rPr>
          <w:rFonts w:ascii="黑体" w:hAnsi="黑体" w:eastAsia="黑体" w:cs="黑体"/>
          <w:sz w:val="31"/>
          <w:szCs w:val="31"/>
        </w:rPr>
      </w:pPr>
      <w:r>
        <w:rPr>
          <w:rFonts w:ascii="黑体" w:hAnsi="黑体" w:eastAsia="黑体" w:cs="黑体"/>
          <w:spacing w:val="34"/>
          <w:sz w:val="31"/>
          <w:szCs w:val="31"/>
        </w:rPr>
        <w:t>二</w:t>
      </w:r>
      <w:r>
        <w:rPr>
          <w:rFonts w:ascii="黑体" w:hAnsi="黑体" w:eastAsia="黑体" w:cs="黑体"/>
          <w:spacing w:val="-64"/>
          <w:sz w:val="31"/>
          <w:szCs w:val="31"/>
        </w:rPr>
        <w:t xml:space="preserve"> </w:t>
      </w:r>
      <w:r>
        <w:rPr>
          <w:rFonts w:ascii="黑体" w:hAnsi="黑体" w:eastAsia="黑体" w:cs="黑体"/>
          <w:spacing w:val="34"/>
          <w:sz w:val="31"/>
          <w:szCs w:val="31"/>
        </w:rPr>
        <w:t>、会议时间与地点</w:t>
      </w:r>
    </w:p>
    <w:p w14:paraId="5490629E">
      <w:pPr>
        <w:pStyle w:val="2"/>
        <w:spacing w:before="178" w:line="224" w:lineRule="auto"/>
        <w:jc w:val="right"/>
      </w:pPr>
      <w:r>
        <w:rPr>
          <w:rFonts w:ascii="黑体" w:hAnsi="黑体" w:eastAsia="黑体" w:cs="黑体"/>
          <w:spacing w:val="2"/>
        </w:rPr>
        <w:t>1.报到</w:t>
      </w:r>
      <w:r>
        <w:rPr>
          <w:rFonts w:ascii="黑体" w:hAnsi="黑体" w:eastAsia="黑体" w:cs="黑体"/>
          <w:spacing w:val="-91"/>
        </w:rPr>
        <w:t xml:space="preserve"> </w:t>
      </w:r>
      <w:r>
        <w:rPr>
          <w:rFonts w:ascii="黑体" w:hAnsi="黑体" w:eastAsia="黑体" w:cs="黑体"/>
          <w:spacing w:val="2"/>
        </w:rPr>
        <w:t>时</w:t>
      </w:r>
      <w:r>
        <w:rPr>
          <w:rFonts w:ascii="黑体" w:hAnsi="黑体" w:eastAsia="黑体" w:cs="黑体"/>
          <w:spacing w:val="-86"/>
        </w:rPr>
        <w:t xml:space="preserve"> </w:t>
      </w:r>
      <w:r>
        <w:rPr>
          <w:rFonts w:ascii="黑体" w:hAnsi="黑体" w:eastAsia="黑体" w:cs="黑体"/>
          <w:spacing w:val="2"/>
        </w:rPr>
        <w:t>间：</w:t>
      </w:r>
      <w:r>
        <w:rPr>
          <w:spacing w:val="2"/>
        </w:rPr>
        <w:t>2025</w:t>
      </w:r>
      <w:r>
        <w:rPr>
          <w:spacing w:val="-59"/>
        </w:rPr>
        <w:t xml:space="preserve"> </w:t>
      </w:r>
      <w:r>
        <w:rPr>
          <w:spacing w:val="2"/>
        </w:rPr>
        <w:t>年</w:t>
      </w:r>
      <w:r>
        <w:rPr>
          <w:spacing w:val="-40"/>
        </w:rPr>
        <w:t xml:space="preserve"> </w:t>
      </w:r>
      <w:r>
        <w:rPr>
          <w:spacing w:val="2"/>
        </w:rPr>
        <w:t>12</w:t>
      </w:r>
      <w:r>
        <w:rPr>
          <w:spacing w:val="-48"/>
        </w:rPr>
        <w:t xml:space="preserve"> </w:t>
      </w:r>
      <w:r>
        <w:rPr>
          <w:spacing w:val="2"/>
        </w:rPr>
        <w:t>月</w:t>
      </w:r>
      <w:r>
        <w:rPr>
          <w:spacing w:val="-41"/>
        </w:rPr>
        <w:t xml:space="preserve"> </w:t>
      </w:r>
      <w:r>
        <w:rPr>
          <w:spacing w:val="2"/>
        </w:rPr>
        <w:t>12 日</w:t>
      </w:r>
      <w:r>
        <w:rPr>
          <w:spacing w:val="-43"/>
        </w:rPr>
        <w:t xml:space="preserve"> </w:t>
      </w:r>
      <w:r>
        <w:rPr>
          <w:spacing w:val="2"/>
        </w:rPr>
        <w:t>17</w:t>
      </w:r>
      <w:r>
        <w:rPr>
          <w:spacing w:val="1"/>
        </w:rPr>
        <w:t>:00-20:00（地点：成</w:t>
      </w:r>
    </w:p>
    <w:p w14:paraId="7E4A7B30">
      <w:pPr>
        <w:spacing w:line="224" w:lineRule="auto"/>
        <w:sectPr>
          <w:pgSz w:w="11906" w:h="16839"/>
          <w:pgMar w:top="1431" w:right="1518" w:bottom="0" w:left="1463" w:header="0" w:footer="0" w:gutter="0"/>
          <w:cols w:space="720" w:num="1"/>
        </w:sectPr>
      </w:pPr>
    </w:p>
    <w:p w14:paraId="37E9FABA">
      <w:pPr>
        <w:spacing w:line="420" w:lineRule="auto"/>
        <w:rPr>
          <w:rFonts w:ascii="Arial"/>
          <w:sz w:val="21"/>
        </w:rPr>
      </w:pPr>
    </w:p>
    <w:p w14:paraId="2AAA8563">
      <w:pPr>
        <w:pStyle w:val="2"/>
        <w:spacing w:before="101" w:line="219" w:lineRule="auto"/>
        <w:ind w:left="4"/>
      </w:pPr>
      <w:r>
        <w:rPr>
          <w:spacing w:val="8"/>
        </w:rPr>
        <w:t>都市金河宾馆）</w:t>
      </w:r>
    </w:p>
    <w:p w14:paraId="7FC1C770">
      <w:pPr>
        <w:pStyle w:val="2"/>
        <w:spacing w:before="193" w:line="330" w:lineRule="auto"/>
        <w:ind w:left="354" w:right="81" w:firstLine="705"/>
      </w:pPr>
      <w:r>
        <w:rPr>
          <w:spacing w:val="4"/>
        </w:rPr>
        <w:t>2.</w:t>
      </w:r>
      <w:r>
        <w:rPr>
          <w:rFonts w:ascii="黑体" w:hAnsi="黑体" w:eastAsia="黑体" w:cs="黑体"/>
          <w:spacing w:val="4"/>
        </w:rPr>
        <w:t>科普培训及</w:t>
      </w:r>
      <w:r>
        <w:rPr>
          <w:rFonts w:ascii="黑体" w:hAnsi="黑体" w:eastAsia="黑体" w:cs="黑体"/>
          <w:spacing w:val="-85"/>
        </w:rPr>
        <w:t xml:space="preserve"> </w:t>
      </w:r>
      <w:r>
        <w:rPr>
          <w:rFonts w:ascii="黑体" w:hAnsi="黑体" w:eastAsia="黑体" w:cs="黑体"/>
          <w:spacing w:val="4"/>
        </w:rPr>
        <w:t>比赛</w:t>
      </w:r>
      <w:r>
        <w:rPr>
          <w:spacing w:val="4"/>
        </w:rPr>
        <w:t>：2025</w:t>
      </w:r>
      <w:r>
        <w:rPr>
          <w:spacing w:val="-59"/>
        </w:rPr>
        <w:t xml:space="preserve"> </w:t>
      </w:r>
      <w:r>
        <w:rPr>
          <w:spacing w:val="4"/>
        </w:rPr>
        <w:t>年</w:t>
      </w:r>
      <w:r>
        <w:rPr>
          <w:spacing w:val="-40"/>
        </w:rPr>
        <w:t xml:space="preserve"> </w:t>
      </w:r>
      <w:r>
        <w:rPr>
          <w:spacing w:val="4"/>
        </w:rPr>
        <w:t>12</w:t>
      </w:r>
      <w:r>
        <w:rPr>
          <w:spacing w:val="-48"/>
        </w:rPr>
        <w:t xml:space="preserve"> </w:t>
      </w:r>
      <w:r>
        <w:rPr>
          <w:spacing w:val="4"/>
        </w:rPr>
        <w:t>月</w:t>
      </w:r>
      <w:r>
        <w:rPr>
          <w:spacing w:val="-41"/>
        </w:rPr>
        <w:t xml:space="preserve"> </w:t>
      </w:r>
      <w:r>
        <w:rPr>
          <w:spacing w:val="4"/>
        </w:rPr>
        <w:t>1</w:t>
      </w:r>
      <w:r>
        <w:rPr>
          <w:spacing w:val="3"/>
        </w:rPr>
        <w:t>3 日</w:t>
      </w:r>
      <w:r>
        <w:rPr>
          <w:spacing w:val="-48"/>
        </w:rPr>
        <w:t xml:space="preserve"> </w:t>
      </w:r>
      <w:r>
        <w:rPr>
          <w:spacing w:val="3"/>
        </w:rPr>
        <w:t>8:30-18:30(地</w:t>
      </w:r>
      <w:r>
        <w:rPr>
          <w:spacing w:val="5"/>
        </w:rPr>
        <w:t>点：成都市金河宾馆)</w:t>
      </w:r>
    </w:p>
    <w:p w14:paraId="0F278A69">
      <w:pPr>
        <w:spacing w:before="9" w:line="226" w:lineRule="auto"/>
        <w:ind w:left="976"/>
        <w:rPr>
          <w:rFonts w:ascii="黑体" w:hAnsi="黑体" w:eastAsia="黑体" w:cs="黑体"/>
          <w:sz w:val="31"/>
          <w:szCs w:val="31"/>
        </w:rPr>
      </w:pPr>
      <w:r>
        <w:rPr>
          <w:rFonts w:ascii="黑体" w:hAnsi="黑体" w:eastAsia="黑体" w:cs="黑体"/>
          <w:spacing w:val="8"/>
          <w:sz w:val="31"/>
          <w:szCs w:val="31"/>
        </w:rPr>
        <w:t>三、科普演讲项目征集</w:t>
      </w:r>
    </w:p>
    <w:p w14:paraId="1FBFFE1C">
      <w:pPr>
        <w:spacing w:before="183" w:line="220" w:lineRule="auto"/>
        <w:ind w:left="640"/>
        <w:rPr>
          <w:rFonts w:ascii="KaiTi_GB2312" w:hAnsi="KaiTi_GB2312" w:eastAsia="KaiTi_GB2312" w:cs="KaiTi_GB2312"/>
          <w:sz w:val="31"/>
          <w:szCs w:val="31"/>
        </w:rPr>
      </w:pPr>
      <w:r>
        <w:rPr>
          <w:rFonts w:ascii="KaiTi_GB2312" w:hAnsi="KaiTi_GB2312" w:eastAsia="KaiTi_GB2312" w:cs="KaiTi_GB2312"/>
          <w:spacing w:val="9"/>
          <w:sz w:val="31"/>
          <w:szCs w:val="31"/>
        </w:rPr>
        <w:t>（一）征集内容</w:t>
      </w:r>
    </w:p>
    <w:p w14:paraId="65D4A0B6">
      <w:pPr>
        <w:pStyle w:val="2"/>
        <w:spacing w:before="192" w:line="333" w:lineRule="auto"/>
        <w:ind w:left="8" w:right="83" w:firstLine="667"/>
      </w:pPr>
      <w:r>
        <w:rPr>
          <w:spacing w:val="5"/>
        </w:rPr>
        <w:t>围绕女性全生命周期常见病及“两癌”</w:t>
      </w:r>
      <w:r>
        <w:rPr>
          <w:spacing w:val="-104"/>
        </w:rPr>
        <w:t xml:space="preserve"> </w:t>
      </w:r>
      <w:r>
        <w:rPr>
          <w:spacing w:val="5"/>
        </w:rPr>
        <w:t>防治、青春期保健、</w:t>
      </w:r>
      <w:r>
        <w:rPr>
          <w:spacing w:val="8"/>
        </w:rPr>
        <w:t>生育力保护、更年期保健、体重管理、心理健康指导等医学护理</w:t>
      </w:r>
      <w:r>
        <w:rPr>
          <w:spacing w:val="10"/>
        </w:rPr>
        <w:t>科普知识进行科普演讲。可使用音乐、动画、</w:t>
      </w:r>
      <w:r>
        <w:t>PPT</w:t>
      </w:r>
      <w:r>
        <w:rPr>
          <w:spacing w:val="-32"/>
        </w:rPr>
        <w:t xml:space="preserve"> </w:t>
      </w:r>
      <w:r>
        <w:rPr>
          <w:spacing w:val="10"/>
        </w:rPr>
        <w:t>等形式进行辅</w:t>
      </w:r>
      <w:r>
        <w:rPr>
          <w:spacing w:val="-2"/>
        </w:rPr>
        <w:t>助。</w:t>
      </w:r>
    </w:p>
    <w:p w14:paraId="4A9A80E8">
      <w:pPr>
        <w:spacing w:line="220" w:lineRule="auto"/>
        <w:ind w:left="640"/>
        <w:rPr>
          <w:rFonts w:ascii="KaiTi_GB2312" w:hAnsi="KaiTi_GB2312" w:eastAsia="KaiTi_GB2312" w:cs="KaiTi_GB2312"/>
          <w:sz w:val="31"/>
          <w:szCs w:val="31"/>
        </w:rPr>
      </w:pPr>
      <w:r>
        <w:rPr>
          <w:rFonts w:ascii="KaiTi_GB2312" w:hAnsi="KaiTi_GB2312" w:eastAsia="KaiTi_GB2312" w:cs="KaiTi_GB2312"/>
          <w:spacing w:val="9"/>
          <w:sz w:val="31"/>
          <w:szCs w:val="31"/>
        </w:rPr>
        <w:t>（二）征集要求</w:t>
      </w:r>
    </w:p>
    <w:p w14:paraId="1C26866F">
      <w:pPr>
        <w:pStyle w:val="2"/>
        <w:spacing w:before="192" w:line="219" w:lineRule="auto"/>
        <w:ind w:left="668"/>
      </w:pPr>
      <w:r>
        <w:rPr>
          <w:spacing w:val="7"/>
        </w:rPr>
        <w:t>1.演讲内容应具有专业性、科普性和可传播性。</w:t>
      </w:r>
    </w:p>
    <w:p w14:paraId="5ABE113A">
      <w:pPr>
        <w:pStyle w:val="2"/>
        <w:spacing w:before="194" w:line="295" w:lineRule="auto"/>
        <w:ind w:left="13" w:firstLine="647"/>
      </w:pPr>
      <w:r>
        <w:rPr>
          <w:spacing w:val="2"/>
        </w:rPr>
        <w:t>2.各相关单位推荐1</w:t>
      </w:r>
      <w:r>
        <w:rPr>
          <w:spacing w:val="-78"/>
        </w:rPr>
        <w:t xml:space="preserve"> </w:t>
      </w:r>
      <w:r>
        <w:rPr>
          <w:spacing w:val="2"/>
        </w:rPr>
        <w:t>个作品参赛，参赛作品</w:t>
      </w:r>
      <w:r>
        <w:rPr>
          <w:spacing w:val="1"/>
        </w:rPr>
        <w:t>以视频形式制作，</w:t>
      </w:r>
      <w:r>
        <w:rPr>
          <w:spacing w:val="3"/>
        </w:rPr>
        <w:t>以“单位+姓名+电话”命名发送至邮箱</w:t>
      </w:r>
      <w:r>
        <w:rPr>
          <w:spacing w:val="-28"/>
        </w:rPr>
        <w:t xml:space="preserve"> </w:t>
      </w:r>
      <w:r>
        <w:rPr>
          <w:spacing w:val="3"/>
        </w:rPr>
        <w:t>362382973@</w:t>
      </w:r>
      <w:r>
        <w:t>qq</w:t>
      </w:r>
      <w:r>
        <w:rPr>
          <w:spacing w:val="3"/>
        </w:rPr>
        <w:t>.</w:t>
      </w:r>
      <w:r>
        <w:t>com</w:t>
      </w:r>
      <w:r>
        <w:rPr>
          <w:spacing w:val="3"/>
        </w:rPr>
        <w:t>，协会</w:t>
      </w:r>
      <w:r>
        <w:rPr>
          <w:spacing w:val="7"/>
        </w:rPr>
        <w:t>将组织专家组进行初评，遴选</w:t>
      </w:r>
      <w:r>
        <w:rPr>
          <w:spacing w:val="-43"/>
        </w:rPr>
        <w:t xml:space="preserve"> </w:t>
      </w:r>
      <w:r>
        <w:rPr>
          <w:spacing w:val="7"/>
        </w:rPr>
        <w:t>10</w:t>
      </w:r>
      <w:r>
        <w:rPr>
          <w:spacing w:val="-59"/>
        </w:rPr>
        <w:t xml:space="preserve"> </w:t>
      </w:r>
      <w:r>
        <w:rPr>
          <w:spacing w:val="7"/>
        </w:rPr>
        <w:t>个优秀项目</w:t>
      </w:r>
      <w:r>
        <w:rPr>
          <w:spacing w:val="6"/>
        </w:rPr>
        <w:t>进行现场决赛。</w:t>
      </w:r>
    </w:p>
    <w:p w14:paraId="2F21B5F0">
      <w:pPr>
        <w:pStyle w:val="2"/>
        <w:spacing w:before="192" w:line="220" w:lineRule="auto"/>
        <w:ind w:left="673"/>
      </w:pPr>
      <w:r>
        <w:rPr>
          <w:spacing w:val="-6"/>
        </w:rPr>
        <w:t>3.截稿时间:2025</w:t>
      </w:r>
      <w:r>
        <w:rPr>
          <w:spacing w:val="-41"/>
        </w:rPr>
        <w:t xml:space="preserve"> </w:t>
      </w:r>
      <w:r>
        <w:rPr>
          <w:spacing w:val="-6"/>
        </w:rPr>
        <w:t>年</w:t>
      </w:r>
      <w:r>
        <w:rPr>
          <w:spacing w:val="-43"/>
        </w:rPr>
        <w:t xml:space="preserve"> </w:t>
      </w:r>
      <w:r>
        <w:rPr>
          <w:spacing w:val="-6"/>
        </w:rPr>
        <w:t>12</w:t>
      </w:r>
      <w:r>
        <w:rPr>
          <w:spacing w:val="-46"/>
        </w:rPr>
        <w:t xml:space="preserve"> </w:t>
      </w:r>
      <w:r>
        <w:rPr>
          <w:spacing w:val="-6"/>
        </w:rPr>
        <w:t>月</w:t>
      </w:r>
      <w:r>
        <w:rPr>
          <w:spacing w:val="-49"/>
        </w:rPr>
        <w:t xml:space="preserve"> </w:t>
      </w:r>
      <w:r>
        <w:rPr>
          <w:spacing w:val="-6"/>
        </w:rPr>
        <w:t>4 日。</w:t>
      </w:r>
    </w:p>
    <w:p w14:paraId="36FB817B">
      <w:pPr>
        <w:pStyle w:val="2"/>
        <w:spacing w:before="188" w:line="305" w:lineRule="auto"/>
        <w:ind w:left="9" w:right="81" w:firstLine="649"/>
      </w:pPr>
      <w:r>
        <w:rPr>
          <w:spacing w:val="13"/>
        </w:rPr>
        <w:t>4.现场决赛:通过专家组初选，进入现场决赛的作品将在会</w:t>
      </w:r>
      <w:r>
        <w:rPr>
          <w:spacing w:val="14"/>
        </w:rPr>
        <w:t>议前一周由会务组工作人员以电话+短信形式</w:t>
      </w:r>
      <w:r>
        <w:rPr>
          <w:spacing w:val="13"/>
        </w:rPr>
        <w:t>告知决赛时间及地</w:t>
      </w:r>
      <w:r>
        <w:rPr>
          <w:spacing w:val="8"/>
        </w:rPr>
        <w:t>点，并根据现场评分，决出一等奖、二等奖、三等奖及优秀奖。</w:t>
      </w:r>
      <w:r>
        <w:rPr>
          <w:spacing w:val="5"/>
        </w:rPr>
        <w:t>每个作品汇报时间演讲不超过</w:t>
      </w:r>
      <w:r>
        <w:rPr>
          <w:spacing w:val="-35"/>
        </w:rPr>
        <w:t xml:space="preserve"> </w:t>
      </w:r>
      <w:r>
        <w:rPr>
          <w:spacing w:val="5"/>
        </w:rPr>
        <w:t>5</w:t>
      </w:r>
      <w:r>
        <w:rPr>
          <w:spacing w:val="-60"/>
        </w:rPr>
        <w:t xml:space="preserve"> </w:t>
      </w:r>
      <w:r>
        <w:rPr>
          <w:spacing w:val="5"/>
        </w:rPr>
        <w:t>分钟，情景剧 不超过</w:t>
      </w:r>
      <w:r>
        <w:rPr>
          <w:spacing w:val="-48"/>
        </w:rPr>
        <w:t xml:space="preserve"> </w:t>
      </w:r>
      <w:r>
        <w:rPr>
          <w:spacing w:val="5"/>
        </w:rPr>
        <w:t>8</w:t>
      </w:r>
      <w:r>
        <w:rPr>
          <w:spacing w:val="-59"/>
        </w:rPr>
        <w:t xml:space="preserve"> </w:t>
      </w:r>
      <w:r>
        <w:rPr>
          <w:spacing w:val="5"/>
        </w:rPr>
        <w:t>分钟。</w:t>
      </w:r>
    </w:p>
    <w:p w14:paraId="4443A86D">
      <w:pPr>
        <w:spacing w:before="193" w:line="226" w:lineRule="auto"/>
        <w:ind w:left="808"/>
        <w:rPr>
          <w:rFonts w:ascii="黑体" w:hAnsi="黑体" w:eastAsia="黑体" w:cs="黑体"/>
          <w:sz w:val="31"/>
          <w:szCs w:val="31"/>
        </w:rPr>
      </w:pPr>
      <w:r>
        <w:rPr>
          <w:rFonts w:ascii="黑体" w:hAnsi="黑体" w:eastAsia="黑体" w:cs="黑体"/>
          <w:spacing w:val="24"/>
          <w:sz w:val="31"/>
          <w:szCs w:val="31"/>
        </w:rPr>
        <w:t>四</w:t>
      </w:r>
      <w:r>
        <w:rPr>
          <w:rFonts w:ascii="黑体" w:hAnsi="黑体" w:eastAsia="黑体" w:cs="黑体"/>
          <w:spacing w:val="-64"/>
          <w:sz w:val="31"/>
          <w:szCs w:val="31"/>
        </w:rPr>
        <w:t xml:space="preserve"> </w:t>
      </w:r>
      <w:r>
        <w:rPr>
          <w:rFonts w:ascii="黑体" w:hAnsi="黑体" w:eastAsia="黑体" w:cs="黑体"/>
          <w:spacing w:val="24"/>
          <w:sz w:val="31"/>
          <w:szCs w:val="31"/>
        </w:rPr>
        <w:t>、报名方式</w:t>
      </w:r>
    </w:p>
    <w:p w14:paraId="18C10FDC">
      <w:pPr>
        <w:pStyle w:val="2"/>
        <w:spacing w:before="187" w:line="282" w:lineRule="auto"/>
        <w:ind w:right="301" w:firstLine="672"/>
        <w:outlineLvl w:val="0"/>
        <w:rPr>
          <w:sz w:val="30"/>
          <w:szCs w:val="30"/>
        </w:rPr>
      </w:pPr>
      <w:r>
        <w:rPr>
          <w:spacing w:val="19"/>
        </w:rPr>
        <w:t>请参加人员</w:t>
      </w:r>
      <w:r>
        <w:rPr>
          <w:spacing w:val="19"/>
          <w:sz w:val="30"/>
          <w:szCs w:val="30"/>
        </w:rPr>
        <w:t>于2025年12月4</w:t>
      </w:r>
      <w:r>
        <w:rPr>
          <w:spacing w:val="-56"/>
          <w:sz w:val="30"/>
          <w:szCs w:val="30"/>
        </w:rPr>
        <w:t xml:space="preserve"> </w:t>
      </w:r>
      <w:r>
        <w:rPr>
          <w:spacing w:val="19"/>
          <w:sz w:val="30"/>
          <w:szCs w:val="30"/>
        </w:rPr>
        <w:t>日前扫描下方二维码填写报名</w:t>
      </w:r>
      <w:r>
        <w:rPr>
          <w:spacing w:val="12"/>
          <w:sz w:val="30"/>
          <w:szCs w:val="30"/>
        </w:rPr>
        <w:t>信息。</w:t>
      </w:r>
    </w:p>
    <w:p w14:paraId="39883ADD">
      <w:pPr>
        <w:spacing w:line="282" w:lineRule="auto"/>
        <w:rPr>
          <w:sz w:val="30"/>
          <w:szCs w:val="30"/>
        </w:rPr>
        <w:sectPr>
          <w:pgSz w:w="11906" w:h="16839"/>
          <w:pgMar w:top="1431" w:right="1437" w:bottom="0" w:left="1466" w:header="0" w:footer="0" w:gutter="0"/>
          <w:cols w:space="720" w:num="1"/>
        </w:sectPr>
      </w:pPr>
    </w:p>
    <w:p w14:paraId="6B108605">
      <w:pPr>
        <w:spacing w:line="241" w:lineRule="auto"/>
        <w:rPr>
          <w:rFonts w:ascii="Arial"/>
          <w:sz w:val="21"/>
        </w:rPr>
      </w:pPr>
    </w:p>
    <w:p w14:paraId="03DA54F6">
      <w:pPr>
        <w:spacing w:line="241" w:lineRule="auto"/>
        <w:rPr>
          <w:rFonts w:ascii="Arial"/>
          <w:sz w:val="21"/>
        </w:rPr>
      </w:pPr>
    </w:p>
    <w:p w14:paraId="78BCD369">
      <w:pPr>
        <w:spacing w:line="241" w:lineRule="auto"/>
        <w:rPr>
          <w:rFonts w:ascii="Arial"/>
          <w:sz w:val="21"/>
        </w:rPr>
      </w:pPr>
    </w:p>
    <w:p w14:paraId="2B53FFCC">
      <w:pPr>
        <w:spacing w:line="241" w:lineRule="auto"/>
        <w:rPr>
          <w:rFonts w:ascii="Arial"/>
          <w:sz w:val="21"/>
        </w:rPr>
      </w:pPr>
    </w:p>
    <w:p w14:paraId="484DE35B">
      <w:pPr>
        <w:spacing w:line="241" w:lineRule="auto"/>
        <w:rPr>
          <w:rFonts w:ascii="Arial"/>
          <w:sz w:val="21"/>
        </w:rPr>
      </w:pPr>
    </w:p>
    <w:p w14:paraId="3A3279B0">
      <w:pPr>
        <w:spacing w:line="241" w:lineRule="auto"/>
        <w:rPr>
          <w:rFonts w:ascii="Arial"/>
          <w:sz w:val="21"/>
        </w:rPr>
      </w:pPr>
    </w:p>
    <w:p w14:paraId="537B060A">
      <w:pPr>
        <w:spacing w:line="3595" w:lineRule="exact"/>
        <w:ind w:firstLine="316"/>
      </w:pPr>
      <w:r>
        <w:rPr>
          <w:position w:val="-71"/>
        </w:rPr>
        <w:drawing>
          <wp:inline distT="0" distB="0" distL="0" distR="0">
            <wp:extent cx="4774565" cy="228282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
                    <a:stretch>
                      <a:fillRect/>
                    </a:stretch>
                  </pic:blipFill>
                  <pic:spPr>
                    <a:xfrm>
                      <a:off x="0" y="0"/>
                      <a:ext cx="4774691" cy="2282952"/>
                    </a:xfrm>
                    <a:prstGeom prst="rect">
                      <a:avLst/>
                    </a:prstGeom>
                  </pic:spPr>
                </pic:pic>
              </a:graphicData>
            </a:graphic>
          </wp:inline>
        </w:drawing>
      </w:r>
    </w:p>
    <w:p w14:paraId="4386A27B">
      <w:pPr>
        <w:pStyle w:val="2"/>
        <w:spacing w:before="229" w:line="219" w:lineRule="auto"/>
        <w:ind w:left="1287"/>
      </w:pPr>
      <w:r>
        <w:rPr>
          <w:b/>
          <w:bCs/>
          <w:spacing w:val="6"/>
        </w:rPr>
        <w:t>科普培训报名</w:t>
      </w:r>
      <w:r>
        <w:rPr>
          <w:spacing w:val="6"/>
        </w:rPr>
        <w:t xml:space="preserve">            </w:t>
      </w:r>
      <w:r>
        <w:rPr>
          <w:b/>
          <w:bCs/>
          <w:spacing w:val="6"/>
        </w:rPr>
        <w:t>科普比赛</w:t>
      </w:r>
      <w:r>
        <w:rPr>
          <w:b/>
          <w:bCs/>
          <w:spacing w:val="5"/>
        </w:rPr>
        <w:t>报名</w:t>
      </w:r>
    </w:p>
    <w:p w14:paraId="70E59CB1">
      <w:pPr>
        <w:spacing w:before="274" w:line="226" w:lineRule="auto"/>
        <w:ind w:left="337"/>
        <w:rPr>
          <w:rFonts w:ascii="黑体" w:hAnsi="黑体" w:eastAsia="黑体" w:cs="黑体"/>
          <w:sz w:val="31"/>
          <w:szCs w:val="31"/>
        </w:rPr>
      </w:pPr>
      <w:r>
        <w:rPr>
          <w:rFonts w:ascii="黑体" w:hAnsi="黑体" w:eastAsia="黑体" w:cs="黑体"/>
          <w:spacing w:val="6"/>
          <w:sz w:val="31"/>
          <w:szCs w:val="31"/>
        </w:rPr>
        <w:t>五、联系方式</w:t>
      </w:r>
    </w:p>
    <w:p w14:paraId="1AB49B6D">
      <w:pPr>
        <w:pStyle w:val="2"/>
        <w:spacing w:before="182" w:line="219" w:lineRule="auto"/>
        <w:ind w:left="366"/>
      </w:pPr>
      <w:r>
        <w:rPr>
          <w:spacing w:val="7"/>
        </w:rPr>
        <w:t>四川省健康管理师协会生殖健康促进专委会</w:t>
      </w:r>
    </w:p>
    <w:p w14:paraId="768A5524">
      <w:pPr>
        <w:pStyle w:val="2"/>
        <w:spacing w:before="191" w:line="220" w:lineRule="auto"/>
        <w:ind w:left="334"/>
      </w:pPr>
      <w:r>
        <w:rPr>
          <w:spacing w:val="6"/>
        </w:rPr>
        <w:t>任老师：15983302083    文老师</w:t>
      </w:r>
      <w:r>
        <w:rPr>
          <w:spacing w:val="5"/>
        </w:rPr>
        <w:t>：18990401228</w:t>
      </w:r>
    </w:p>
    <w:p w14:paraId="677A4FE7">
      <w:pPr>
        <w:spacing w:line="312" w:lineRule="auto"/>
        <w:rPr>
          <w:rFonts w:ascii="Arial"/>
          <w:sz w:val="21"/>
        </w:rPr>
      </w:pPr>
    </w:p>
    <w:p w14:paraId="1DBF0A57">
      <w:pPr>
        <w:spacing w:line="313" w:lineRule="auto"/>
        <w:rPr>
          <w:rFonts w:ascii="Arial"/>
          <w:sz w:val="21"/>
        </w:rPr>
      </w:pPr>
    </w:p>
    <w:p w14:paraId="4EE25102">
      <w:pPr>
        <w:pStyle w:val="2"/>
        <w:spacing w:before="102" w:line="219" w:lineRule="auto"/>
        <w:ind w:left="352"/>
      </w:pPr>
      <w:r>
        <w:rPr>
          <w:spacing w:val="-6"/>
        </w:rPr>
        <w:t>附件：</w:t>
      </w:r>
    </w:p>
    <w:p w14:paraId="3A1C9B52">
      <w:pPr>
        <w:pStyle w:val="2"/>
        <w:spacing w:before="256" w:line="219" w:lineRule="auto"/>
        <w:ind w:left="989"/>
      </w:pPr>
      <w:r>
        <w:rPr>
          <w:spacing w:val="5"/>
        </w:rPr>
        <w:t>1. 培训及比赛日程</w:t>
      </w:r>
    </w:p>
    <w:p w14:paraId="25EFF2D0">
      <w:pPr>
        <w:pStyle w:val="2"/>
        <w:spacing w:before="150" w:line="222" w:lineRule="auto"/>
        <w:ind w:left="982"/>
      </w:pPr>
      <w:r>
        <w:t>2.</w:t>
      </w:r>
      <w:r>
        <w:rPr>
          <w:spacing w:val="28"/>
        </w:rPr>
        <w:t xml:space="preserve"> </w:t>
      </w:r>
      <w:r>
        <w:t>交通地图</w:t>
      </w:r>
    </w:p>
    <w:p w14:paraId="0504E073">
      <w:pPr>
        <w:spacing w:line="283" w:lineRule="auto"/>
        <w:rPr>
          <w:rFonts w:ascii="Arial"/>
          <w:sz w:val="21"/>
        </w:rPr>
      </w:pPr>
    </w:p>
    <w:p w14:paraId="7E678645">
      <w:pPr>
        <w:spacing w:line="283" w:lineRule="auto"/>
        <w:rPr>
          <w:rFonts w:ascii="Arial"/>
          <w:sz w:val="21"/>
        </w:rPr>
      </w:pPr>
    </w:p>
    <w:p w14:paraId="7D13040E">
      <w:pPr>
        <w:spacing w:line="284" w:lineRule="auto"/>
        <w:rPr>
          <w:rFonts w:ascii="Arial"/>
          <w:sz w:val="21"/>
        </w:rPr>
      </w:pPr>
    </w:p>
    <w:p w14:paraId="407861E1">
      <w:pPr>
        <w:spacing w:line="284" w:lineRule="auto"/>
        <w:rPr>
          <w:rFonts w:ascii="Arial"/>
          <w:sz w:val="21"/>
        </w:rPr>
      </w:pPr>
    </w:p>
    <w:p w14:paraId="39DFA329">
      <w:pPr>
        <w:spacing w:line="284" w:lineRule="auto"/>
        <w:rPr>
          <w:rFonts w:ascii="Arial"/>
          <w:sz w:val="21"/>
        </w:rPr>
      </w:pPr>
    </w:p>
    <w:p w14:paraId="04643A1A">
      <w:pPr>
        <w:pStyle w:val="2"/>
        <w:spacing w:before="102" w:line="219" w:lineRule="auto"/>
        <w:ind w:left="4988"/>
      </w:pPr>
      <w:r>
        <w:drawing>
          <wp:anchor distT="0" distB="0" distL="0" distR="0" simplePos="0" relativeHeight="251659264" behindDoc="1" locked="0" layoutInCell="1" allowOverlap="1">
            <wp:simplePos x="0" y="0"/>
            <wp:positionH relativeFrom="column">
              <wp:posOffset>3380740</wp:posOffset>
            </wp:positionH>
            <wp:positionV relativeFrom="paragraph">
              <wp:posOffset>-541020</wp:posOffset>
            </wp:positionV>
            <wp:extent cx="1558925" cy="163322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9"/>
                    <a:stretch>
                      <a:fillRect/>
                    </a:stretch>
                  </pic:blipFill>
                  <pic:spPr>
                    <a:xfrm>
                      <a:off x="0" y="0"/>
                      <a:ext cx="1558726" cy="1632920"/>
                    </a:xfrm>
                    <a:prstGeom prst="rect">
                      <a:avLst/>
                    </a:prstGeom>
                  </pic:spPr>
                </pic:pic>
              </a:graphicData>
            </a:graphic>
          </wp:anchor>
        </w:drawing>
      </w:r>
      <w:r>
        <w:rPr>
          <w:spacing w:val="4"/>
        </w:rPr>
        <w:t>四川省健康管理师协会</w:t>
      </w:r>
    </w:p>
    <w:p w14:paraId="1F450B89">
      <w:pPr>
        <w:pStyle w:val="2"/>
        <w:spacing w:before="199" w:line="220" w:lineRule="auto"/>
        <w:ind w:left="4982"/>
      </w:pPr>
      <w:r>
        <w:rPr>
          <w:spacing w:val="-7"/>
        </w:rPr>
        <w:t>2025</w:t>
      </w:r>
      <w:r>
        <w:rPr>
          <w:spacing w:val="-57"/>
        </w:rPr>
        <w:t xml:space="preserve"> </w:t>
      </w:r>
      <w:r>
        <w:rPr>
          <w:spacing w:val="-7"/>
        </w:rPr>
        <w:t>年</w:t>
      </w:r>
      <w:r>
        <w:rPr>
          <w:spacing w:val="-43"/>
        </w:rPr>
        <w:t xml:space="preserve"> </w:t>
      </w:r>
      <w:r>
        <w:rPr>
          <w:spacing w:val="-7"/>
        </w:rPr>
        <w:t>11</w:t>
      </w:r>
      <w:r>
        <w:rPr>
          <w:spacing w:val="-46"/>
        </w:rPr>
        <w:t xml:space="preserve"> </w:t>
      </w:r>
      <w:r>
        <w:rPr>
          <w:spacing w:val="-7"/>
        </w:rPr>
        <w:t>月</w:t>
      </w:r>
      <w:r>
        <w:rPr>
          <w:spacing w:val="-41"/>
        </w:rPr>
        <w:t xml:space="preserve"> </w:t>
      </w:r>
      <w:r>
        <w:rPr>
          <w:spacing w:val="-7"/>
        </w:rPr>
        <w:t>11 日</w:t>
      </w:r>
    </w:p>
    <w:p w14:paraId="591EE23E">
      <w:pPr>
        <w:spacing w:line="220" w:lineRule="auto"/>
        <w:sectPr>
          <w:headerReference r:id="rId5" w:type="default"/>
          <w:pgSz w:w="11906" w:h="16839"/>
          <w:pgMar w:top="400" w:right="1785" w:bottom="0" w:left="1785" w:header="0" w:footer="0" w:gutter="0"/>
          <w:cols w:space="720" w:num="1"/>
        </w:sectPr>
      </w:pPr>
    </w:p>
    <w:p w14:paraId="38D7A737">
      <w:pPr>
        <w:spacing w:line="275" w:lineRule="auto"/>
        <w:rPr>
          <w:rFonts w:ascii="Arial"/>
          <w:sz w:val="21"/>
        </w:rPr>
      </w:pPr>
    </w:p>
    <w:p w14:paraId="695414E3">
      <w:pPr>
        <w:spacing w:line="275" w:lineRule="auto"/>
        <w:rPr>
          <w:rFonts w:ascii="Arial"/>
          <w:sz w:val="21"/>
        </w:rPr>
      </w:pPr>
    </w:p>
    <w:p w14:paraId="0F0418A5">
      <w:pPr>
        <w:spacing w:line="275" w:lineRule="auto"/>
        <w:rPr>
          <w:rFonts w:ascii="Arial"/>
          <w:sz w:val="21"/>
        </w:rPr>
      </w:pPr>
    </w:p>
    <w:p w14:paraId="34DE7B6F">
      <w:pPr>
        <w:spacing w:line="276" w:lineRule="auto"/>
        <w:rPr>
          <w:rFonts w:ascii="Arial"/>
          <w:sz w:val="21"/>
        </w:rPr>
      </w:pPr>
    </w:p>
    <w:p w14:paraId="3BD8E82A">
      <w:pPr>
        <w:spacing w:line="276" w:lineRule="auto"/>
        <w:rPr>
          <w:rFonts w:ascii="Arial"/>
          <w:sz w:val="21"/>
        </w:rPr>
      </w:pPr>
    </w:p>
    <w:p w14:paraId="4D9B3518">
      <w:pPr>
        <w:spacing w:before="121" w:line="231" w:lineRule="auto"/>
        <w:ind w:left="593"/>
        <w:rPr>
          <w:rFonts w:ascii="微软雅黑" w:hAnsi="微软雅黑" w:eastAsia="微软雅黑" w:cs="微软雅黑"/>
          <w:sz w:val="28"/>
          <w:szCs w:val="28"/>
        </w:rPr>
      </w:pPr>
      <w:r>
        <w:rPr>
          <w:rFonts w:ascii="微软雅黑" w:hAnsi="微软雅黑" w:eastAsia="微软雅黑" w:cs="微软雅黑"/>
          <w:b/>
          <w:bCs/>
          <w:spacing w:val="-11"/>
          <w:sz w:val="28"/>
          <w:szCs w:val="28"/>
        </w:rPr>
        <w:t>附件</w:t>
      </w:r>
      <w:r>
        <w:rPr>
          <w:rFonts w:ascii="微软雅黑" w:hAnsi="微软雅黑" w:eastAsia="微软雅黑" w:cs="微软雅黑"/>
          <w:b/>
          <w:bCs/>
          <w:spacing w:val="12"/>
          <w:sz w:val="28"/>
          <w:szCs w:val="28"/>
        </w:rPr>
        <w:t xml:space="preserve"> </w:t>
      </w:r>
      <w:r>
        <w:rPr>
          <w:rFonts w:ascii="微软雅黑" w:hAnsi="微软雅黑" w:eastAsia="微软雅黑" w:cs="微软雅黑"/>
          <w:b/>
          <w:bCs/>
          <w:spacing w:val="-11"/>
          <w:sz w:val="28"/>
          <w:szCs w:val="28"/>
        </w:rPr>
        <w:t>1</w:t>
      </w:r>
      <w:r>
        <w:rPr>
          <w:rFonts w:ascii="微软雅黑" w:hAnsi="微软雅黑" w:eastAsia="微软雅黑" w:cs="微软雅黑"/>
          <w:b/>
          <w:bCs/>
          <w:spacing w:val="55"/>
          <w:w w:val="101"/>
          <w:sz w:val="28"/>
          <w:szCs w:val="28"/>
        </w:rPr>
        <w:t xml:space="preserve"> </w:t>
      </w:r>
      <w:r>
        <w:rPr>
          <w:rFonts w:ascii="微软雅黑" w:hAnsi="微软雅黑" w:eastAsia="微软雅黑" w:cs="微软雅黑"/>
          <w:b/>
          <w:bCs/>
          <w:spacing w:val="-11"/>
          <w:sz w:val="28"/>
          <w:szCs w:val="28"/>
        </w:rPr>
        <w:t>：</w:t>
      </w:r>
    </w:p>
    <w:p w14:paraId="6D96DDFB">
      <w:pPr>
        <w:pStyle w:val="2"/>
        <w:spacing w:before="191" w:line="219" w:lineRule="auto"/>
        <w:ind w:left="3933"/>
      </w:pPr>
      <w:r>
        <w:rPr>
          <w:spacing w:val="7"/>
        </w:rPr>
        <w:t>培训及比赛日程</w:t>
      </w:r>
    </w:p>
    <w:p w14:paraId="280CA648">
      <w:pPr>
        <w:spacing w:before="78"/>
      </w:pPr>
    </w:p>
    <w:tbl>
      <w:tblPr>
        <w:tblStyle w:val="5"/>
        <w:tblW w:w="100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2"/>
        <w:gridCol w:w="4477"/>
        <w:gridCol w:w="1878"/>
        <w:gridCol w:w="2142"/>
      </w:tblGrid>
      <w:tr w14:paraId="5A7EC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572" w:type="dxa"/>
            <w:vAlign w:val="top"/>
          </w:tcPr>
          <w:p w14:paraId="3740CAA4">
            <w:pPr>
              <w:pStyle w:val="6"/>
              <w:spacing w:before="176" w:line="216" w:lineRule="auto"/>
              <w:ind w:left="539"/>
              <w:rPr>
                <w:sz w:val="28"/>
                <w:szCs w:val="28"/>
              </w:rPr>
            </w:pPr>
            <w:r>
              <w:rPr>
                <w:b/>
                <w:bCs/>
                <w:spacing w:val="-21"/>
                <w:sz w:val="28"/>
                <w:szCs w:val="28"/>
              </w:rPr>
              <w:t>时间</w:t>
            </w:r>
          </w:p>
        </w:tc>
        <w:tc>
          <w:tcPr>
            <w:tcW w:w="4477" w:type="dxa"/>
            <w:vAlign w:val="top"/>
          </w:tcPr>
          <w:p w14:paraId="449877BA">
            <w:pPr>
              <w:pStyle w:val="6"/>
              <w:spacing w:before="177" w:line="216" w:lineRule="auto"/>
              <w:ind w:left="2004"/>
              <w:rPr>
                <w:sz w:val="28"/>
                <w:szCs w:val="28"/>
              </w:rPr>
            </w:pPr>
            <w:r>
              <w:rPr>
                <w:b/>
                <w:bCs/>
                <w:spacing w:val="-28"/>
                <w:sz w:val="28"/>
                <w:szCs w:val="28"/>
              </w:rPr>
              <w:t>内容</w:t>
            </w:r>
          </w:p>
        </w:tc>
        <w:tc>
          <w:tcPr>
            <w:tcW w:w="1878" w:type="dxa"/>
            <w:vAlign w:val="top"/>
          </w:tcPr>
          <w:p w14:paraId="552E3E21">
            <w:pPr>
              <w:pStyle w:val="6"/>
              <w:spacing w:before="177" w:line="216" w:lineRule="auto"/>
              <w:ind w:left="665"/>
              <w:rPr>
                <w:sz w:val="28"/>
                <w:szCs w:val="28"/>
              </w:rPr>
            </w:pPr>
            <w:r>
              <w:rPr>
                <w:b/>
                <w:bCs/>
                <w:spacing w:val="-8"/>
                <w:sz w:val="28"/>
                <w:szCs w:val="28"/>
              </w:rPr>
              <w:t>讲者</w:t>
            </w:r>
          </w:p>
        </w:tc>
        <w:tc>
          <w:tcPr>
            <w:tcW w:w="2142" w:type="dxa"/>
            <w:vAlign w:val="top"/>
          </w:tcPr>
          <w:p w14:paraId="7FBDF2B1">
            <w:pPr>
              <w:pStyle w:val="6"/>
              <w:spacing w:before="176" w:line="216" w:lineRule="auto"/>
              <w:ind w:left="808"/>
              <w:rPr>
                <w:sz w:val="28"/>
                <w:szCs w:val="28"/>
              </w:rPr>
            </w:pPr>
            <w:r>
              <w:rPr>
                <w:b/>
                <w:bCs/>
                <w:spacing w:val="-14"/>
                <w:sz w:val="28"/>
                <w:szCs w:val="28"/>
              </w:rPr>
              <w:t>主持</w:t>
            </w:r>
          </w:p>
        </w:tc>
      </w:tr>
      <w:tr w14:paraId="20274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572" w:type="dxa"/>
            <w:vAlign w:val="top"/>
          </w:tcPr>
          <w:p w14:paraId="40C52629">
            <w:pPr>
              <w:pStyle w:val="6"/>
              <w:spacing w:before="165"/>
              <w:ind w:left="263"/>
            </w:pPr>
            <w:r>
              <w:rPr>
                <w:spacing w:val="-3"/>
              </w:rPr>
              <w:t>8:00-8:30</w:t>
            </w:r>
          </w:p>
        </w:tc>
        <w:tc>
          <w:tcPr>
            <w:tcW w:w="8497" w:type="dxa"/>
            <w:gridSpan w:val="3"/>
            <w:vAlign w:val="top"/>
          </w:tcPr>
          <w:p w14:paraId="51F5C525">
            <w:pPr>
              <w:pStyle w:val="6"/>
              <w:spacing w:before="164" w:line="214" w:lineRule="auto"/>
              <w:ind w:left="4020"/>
            </w:pPr>
            <w:r>
              <w:rPr>
                <w:spacing w:val="-9"/>
              </w:rPr>
              <w:t>签到</w:t>
            </w:r>
          </w:p>
        </w:tc>
      </w:tr>
      <w:tr w14:paraId="0C873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572" w:type="dxa"/>
            <w:vAlign w:val="top"/>
          </w:tcPr>
          <w:p w14:paraId="71FF9E26">
            <w:pPr>
              <w:spacing w:line="424" w:lineRule="auto"/>
              <w:rPr>
                <w:rFonts w:ascii="Arial"/>
                <w:sz w:val="21"/>
              </w:rPr>
            </w:pPr>
          </w:p>
          <w:p w14:paraId="5D3C284E">
            <w:pPr>
              <w:pStyle w:val="6"/>
              <w:spacing w:before="78"/>
              <w:ind w:left="263"/>
            </w:pPr>
            <w:r>
              <w:rPr>
                <w:spacing w:val="-3"/>
              </w:rPr>
              <w:t>8:30-9:30</w:t>
            </w:r>
          </w:p>
        </w:tc>
        <w:tc>
          <w:tcPr>
            <w:tcW w:w="4477" w:type="dxa"/>
            <w:vAlign w:val="top"/>
          </w:tcPr>
          <w:p w14:paraId="46A8EB1A">
            <w:pPr>
              <w:spacing w:line="423" w:lineRule="auto"/>
              <w:rPr>
                <w:rFonts w:ascii="Arial"/>
                <w:sz w:val="21"/>
              </w:rPr>
            </w:pPr>
          </w:p>
          <w:p w14:paraId="084B9C2E">
            <w:pPr>
              <w:pStyle w:val="6"/>
              <w:spacing w:before="78" w:line="216" w:lineRule="auto"/>
              <w:ind w:left="1523"/>
            </w:pPr>
            <w:r>
              <w:rPr>
                <w:spacing w:val="-2"/>
              </w:rPr>
              <w:t>科普技巧展示</w:t>
            </w:r>
          </w:p>
        </w:tc>
        <w:tc>
          <w:tcPr>
            <w:tcW w:w="1878" w:type="dxa"/>
            <w:vAlign w:val="top"/>
          </w:tcPr>
          <w:p w14:paraId="105AEE40">
            <w:pPr>
              <w:pStyle w:val="6"/>
              <w:spacing w:before="36" w:line="216" w:lineRule="auto"/>
              <w:ind w:left="593"/>
            </w:pPr>
            <w:r>
              <w:rPr>
                <w:spacing w:val="-6"/>
              </w:rPr>
              <w:t>梁开如</w:t>
            </w:r>
          </w:p>
          <w:p w14:paraId="1EFA3FD8">
            <w:pPr>
              <w:pStyle w:val="6"/>
              <w:spacing w:before="31" w:line="229" w:lineRule="auto"/>
              <w:ind w:left="235" w:right="217" w:firstLine="17"/>
            </w:pPr>
            <w:r>
              <w:rPr>
                <w:spacing w:val="-7"/>
              </w:rPr>
              <w:t>四川大学华西</w:t>
            </w:r>
            <w:r>
              <w:rPr>
                <w:spacing w:val="-4"/>
              </w:rPr>
              <w:t>第二医院眉山市妇幼保健院</w:t>
            </w:r>
          </w:p>
        </w:tc>
        <w:tc>
          <w:tcPr>
            <w:tcW w:w="2142" w:type="dxa"/>
            <w:vAlign w:val="top"/>
          </w:tcPr>
          <w:p w14:paraId="1DBD82B6">
            <w:pPr>
              <w:pStyle w:val="6"/>
              <w:spacing w:before="36" w:line="214" w:lineRule="auto"/>
              <w:ind w:left="846"/>
            </w:pPr>
            <w:r>
              <w:rPr>
                <w:spacing w:val="-9"/>
              </w:rPr>
              <w:t>袁怡</w:t>
            </w:r>
          </w:p>
          <w:p w14:paraId="55B9EEE2">
            <w:pPr>
              <w:pStyle w:val="6"/>
              <w:spacing w:before="33" w:line="216" w:lineRule="auto"/>
              <w:ind w:left="146"/>
            </w:pPr>
            <w:r>
              <w:rPr>
                <w:spacing w:val="-5"/>
              </w:rPr>
              <w:t>四川大学华西第二</w:t>
            </w:r>
          </w:p>
          <w:p w14:paraId="5A51159C">
            <w:pPr>
              <w:pStyle w:val="6"/>
              <w:spacing w:before="30" w:line="214" w:lineRule="auto"/>
              <w:ind w:left="146"/>
            </w:pPr>
            <w:r>
              <w:rPr>
                <w:spacing w:val="-5"/>
              </w:rPr>
              <w:t>医院眉山市妇幼保</w:t>
            </w:r>
          </w:p>
          <w:p w14:paraId="0BC525A6">
            <w:pPr>
              <w:pStyle w:val="6"/>
              <w:spacing w:before="34" w:line="207" w:lineRule="auto"/>
              <w:ind w:left="834"/>
            </w:pPr>
            <w:r>
              <w:rPr>
                <w:spacing w:val="-3"/>
              </w:rPr>
              <w:t>健院</w:t>
            </w:r>
          </w:p>
        </w:tc>
      </w:tr>
      <w:tr w14:paraId="4E3C3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572" w:type="dxa"/>
            <w:vAlign w:val="top"/>
          </w:tcPr>
          <w:p w14:paraId="76EA1867">
            <w:pPr>
              <w:spacing w:line="272" w:lineRule="auto"/>
              <w:rPr>
                <w:rFonts w:ascii="Arial"/>
                <w:sz w:val="21"/>
              </w:rPr>
            </w:pPr>
          </w:p>
          <w:p w14:paraId="073A22E0">
            <w:pPr>
              <w:pStyle w:val="6"/>
              <w:spacing w:before="78"/>
              <w:ind w:left="203"/>
            </w:pPr>
            <w:r>
              <w:rPr>
                <w:spacing w:val="-3"/>
              </w:rPr>
              <w:t>9:30-10:30</w:t>
            </w:r>
          </w:p>
        </w:tc>
        <w:tc>
          <w:tcPr>
            <w:tcW w:w="6355" w:type="dxa"/>
            <w:gridSpan w:val="2"/>
            <w:vAlign w:val="top"/>
          </w:tcPr>
          <w:p w14:paraId="5CBD3014">
            <w:pPr>
              <w:spacing w:line="268" w:lineRule="auto"/>
              <w:rPr>
                <w:rFonts w:ascii="Arial"/>
                <w:sz w:val="21"/>
              </w:rPr>
            </w:pPr>
          </w:p>
          <w:p w14:paraId="111CAFE8">
            <w:pPr>
              <w:pStyle w:val="6"/>
              <w:spacing w:before="78" w:line="214" w:lineRule="auto"/>
              <w:ind w:left="2110"/>
            </w:pPr>
            <w:r>
              <w:rPr>
                <w:spacing w:val="-2"/>
              </w:rPr>
              <w:t>经验分享和问题讨论</w:t>
            </w:r>
          </w:p>
        </w:tc>
        <w:tc>
          <w:tcPr>
            <w:tcW w:w="2142" w:type="dxa"/>
            <w:vAlign w:val="top"/>
          </w:tcPr>
          <w:p w14:paraId="5528442B">
            <w:pPr>
              <w:pStyle w:val="6"/>
              <w:spacing w:before="39" w:line="216" w:lineRule="auto"/>
              <w:ind w:left="846"/>
            </w:pPr>
            <w:r>
              <w:rPr>
                <w:spacing w:val="-9"/>
              </w:rPr>
              <w:t>贺进</w:t>
            </w:r>
          </w:p>
          <w:p w14:paraId="42DCCAC6">
            <w:pPr>
              <w:pStyle w:val="6"/>
              <w:spacing w:before="31" w:line="213" w:lineRule="auto"/>
              <w:ind w:left="129"/>
            </w:pPr>
            <w:r>
              <w:rPr>
                <w:spacing w:val="-3"/>
              </w:rPr>
              <w:t>泸州市妇幼保健院</w:t>
            </w:r>
          </w:p>
        </w:tc>
      </w:tr>
      <w:tr w14:paraId="4A4E6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72" w:type="dxa"/>
            <w:vAlign w:val="top"/>
          </w:tcPr>
          <w:p w14:paraId="3B3C98A1">
            <w:pPr>
              <w:pStyle w:val="6"/>
              <w:spacing w:before="196"/>
              <w:ind w:left="147"/>
            </w:pPr>
            <w:r>
              <w:rPr>
                <w:spacing w:val="-3"/>
              </w:rPr>
              <w:t>10:30-12:30</w:t>
            </w:r>
          </w:p>
        </w:tc>
        <w:tc>
          <w:tcPr>
            <w:tcW w:w="6355" w:type="dxa"/>
            <w:gridSpan w:val="2"/>
            <w:vAlign w:val="top"/>
          </w:tcPr>
          <w:p w14:paraId="185D56E9">
            <w:pPr>
              <w:pStyle w:val="6"/>
              <w:spacing w:before="195" w:line="214" w:lineRule="auto"/>
              <w:ind w:left="2704"/>
            </w:pPr>
            <w:r>
              <w:rPr>
                <w:spacing w:val="-3"/>
              </w:rPr>
              <w:t>科普比赛</w:t>
            </w:r>
          </w:p>
        </w:tc>
        <w:tc>
          <w:tcPr>
            <w:tcW w:w="2142" w:type="dxa"/>
            <w:vAlign w:val="top"/>
          </w:tcPr>
          <w:p w14:paraId="292D084C">
            <w:pPr>
              <w:pStyle w:val="6"/>
              <w:spacing w:before="40" w:line="215" w:lineRule="auto"/>
              <w:ind w:left="728"/>
            </w:pPr>
            <w:r>
              <w:rPr>
                <w:spacing w:val="-7"/>
              </w:rPr>
              <w:t>文家英</w:t>
            </w:r>
          </w:p>
          <w:p w14:paraId="3BE89E4C">
            <w:pPr>
              <w:pStyle w:val="6"/>
              <w:spacing w:before="33" w:line="204" w:lineRule="auto"/>
              <w:ind w:left="255"/>
            </w:pPr>
            <w:r>
              <w:rPr>
                <w:spacing w:val="-4"/>
              </w:rPr>
              <w:t>阿坝州卫生学院</w:t>
            </w:r>
          </w:p>
        </w:tc>
      </w:tr>
      <w:tr w14:paraId="1C85D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572" w:type="dxa"/>
            <w:vAlign w:val="top"/>
          </w:tcPr>
          <w:p w14:paraId="0935F1D6">
            <w:pPr>
              <w:pStyle w:val="6"/>
              <w:spacing w:before="168"/>
              <w:ind w:left="147"/>
            </w:pPr>
            <w:r>
              <w:rPr>
                <w:spacing w:val="-3"/>
              </w:rPr>
              <w:t>10:30-12:30</w:t>
            </w:r>
          </w:p>
        </w:tc>
        <w:tc>
          <w:tcPr>
            <w:tcW w:w="8497" w:type="dxa"/>
            <w:gridSpan w:val="3"/>
            <w:vAlign w:val="top"/>
          </w:tcPr>
          <w:p w14:paraId="4DA83E62">
            <w:pPr>
              <w:pStyle w:val="6"/>
              <w:spacing w:before="168" w:line="217" w:lineRule="auto"/>
              <w:ind w:left="4026"/>
            </w:pPr>
            <w:r>
              <w:rPr>
                <w:spacing w:val="-12"/>
              </w:rPr>
              <w:t>午餐</w:t>
            </w:r>
          </w:p>
        </w:tc>
      </w:tr>
      <w:tr w14:paraId="634B3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1572" w:type="dxa"/>
            <w:vAlign w:val="top"/>
          </w:tcPr>
          <w:p w14:paraId="290F6BCE">
            <w:pPr>
              <w:pStyle w:val="6"/>
              <w:spacing w:before="248" w:line="232" w:lineRule="auto"/>
              <w:ind w:left="133"/>
            </w:pPr>
            <w:r>
              <w:rPr>
                <w:spacing w:val="-11"/>
              </w:rPr>
              <w:t>13：30-18:00</w:t>
            </w:r>
          </w:p>
        </w:tc>
        <w:tc>
          <w:tcPr>
            <w:tcW w:w="8497" w:type="dxa"/>
            <w:gridSpan w:val="3"/>
            <w:vAlign w:val="top"/>
          </w:tcPr>
          <w:p w14:paraId="5FA5E8E3">
            <w:pPr>
              <w:pStyle w:val="6"/>
              <w:spacing w:before="248" w:line="214" w:lineRule="auto"/>
              <w:ind w:left="1991"/>
            </w:pPr>
            <w:r>
              <w:rPr>
                <w:spacing w:val="-2"/>
              </w:rPr>
              <w:t>宫颈专病门诊规范化管理与建设专家研讨会</w:t>
            </w:r>
          </w:p>
        </w:tc>
      </w:tr>
      <w:tr w14:paraId="49605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572" w:type="dxa"/>
            <w:vAlign w:val="top"/>
          </w:tcPr>
          <w:p w14:paraId="4ED5ABF7">
            <w:pPr>
              <w:pStyle w:val="6"/>
              <w:spacing w:before="198"/>
              <w:ind w:left="147"/>
            </w:pPr>
            <w:r>
              <w:rPr>
                <w:spacing w:val="-3"/>
              </w:rPr>
              <w:t>18:00-18:30</w:t>
            </w:r>
          </w:p>
        </w:tc>
        <w:tc>
          <w:tcPr>
            <w:tcW w:w="6355" w:type="dxa"/>
            <w:gridSpan w:val="2"/>
            <w:vAlign w:val="top"/>
          </w:tcPr>
          <w:p w14:paraId="050D25E6">
            <w:pPr>
              <w:pStyle w:val="6"/>
              <w:spacing w:before="198" w:line="213" w:lineRule="auto"/>
              <w:ind w:left="2464"/>
            </w:pPr>
            <w:r>
              <w:rPr>
                <w:spacing w:val="-2"/>
              </w:rPr>
              <w:t>科普比赛颁奖</w:t>
            </w:r>
          </w:p>
        </w:tc>
        <w:tc>
          <w:tcPr>
            <w:tcW w:w="2142" w:type="dxa"/>
            <w:vAlign w:val="top"/>
          </w:tcPr>
          <w:p w14:paraId="70A27C02">
            <w:pPr>
              <w:pStyle w:val="6"/>
              <w:spacing w:before="42" w:line="215" w:lineRule="auto"/>
              <w:ind w:left="728"/>
            </w:pPr>
            <w:r>
              <w:rPr>
                <w:spacing w:val="-7"/>
              </w:rPr>
              <w:t>文家英</w:t>
            </w:r>
          </w:p>
          <w:p w14:paraId="3F0A720A">
            <w:pPr>
              <w:pStyle w:val="6"/>
              <w:spacing w:before="31" w:line="204" w:lineRule="auto"/>
              <w:ind w:left="255"/>
            </w:pPr>
            <w:r>
              <w:rPr>
                <w:spacing w:val="-4"/>
              </w:rPr>
              <w:t>阿坝州卫生学院</w:t>
            </w:r>
          </w:p>
        </w:tc>
      </w:tr>
      <w:tr w14:paraId="30844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572" w:type="dxa"/>
            <w:vAlign w:val="top"/>
          </w:tcPr>
          <w:p w14:paraId="7B8575A7">
            <w:pPr>
              <w:pStyle w:val="6"/>
              <w:spacing w:before="169"/>
              <w:ind w:left="147"/>
            </w:pPr>
            <w:r>
              <w:rPr>
                <w:spacing w:val="-3"/>
              </w:rPr>
              <w:t>18:00-20:00</w:t>
            </w:r>
          </w:p>
        </w:tc>
        <w:tc>
          <w:tcPr>
            <w:tcW w:w="8497" w:type="dxa"/>
            <w:gridSpan w:val="3"/>
            <w:vAlign w:val="top"/>
          </w:tcPr>
          <w:p w14:paraId="14A829B7">
            <w:pPr>
              <w:pStyle w:val="6"/>
              <w:spacing w:before="168" w:line="216" w:lineRule="auto"/>
              <w:ind w:left="4033"/>
            </w:pPr>
            <w:r>
              <w:rPr>
                <w:spacing w:val="-15"/>
              </w:rPr>
              <w:t>晚餐</w:t>
            </w:r>
          </w:p>
        </w:tc>
      </w:tr>
    </w:tbl>
    <w:p w14:paraId="29570009">
      <w:pPr>
        <w:rPr>
          <w:rFonts w:ascii="Arial"/>
          <w:sz w:val="21"/>
        </w:rPr>
      </w:pPr>
    </w:p>
    <w:p w14:paraId="72AAA055">
      <w:pPr>
        <w:rPr>
          <w:rFonts w:ascii="Arial" w:hAnsi="Arial" w:eastAsia="Arial" w:cs="Arial"/>
          <w:sz w:val="21"/>
          <w:szCs w:val="21"/>
        </w:rPr>
        <w:sectPr>
          <w:headerReference r:id="rId6" w:type="default"/>
          <w:pgSz w:w="11906" w:h="16839"/>
          <w:pgMar w:top="400" w:right="944" w:bottom="0" w:left="887" w:header="0" w:footer="0" w:gutter="0"/>
          <w:cols w:space="720" w:num="1"/>
        </w:sectPr>
      </w:pPr>
    </w:p>
    <w:p w14:paraId="3D440BFE">
      <w:pPr>
        <w:spacing w:line="275" w:lineRule="auto"/>
        <w:rPr>
          <w:rFonts w:ascii="Arial"/>
          <w:sz w:val="21"/>
        </w:rPr>
      </w:pPr>
    </w:p>
    <w:p w14:paraId="250C84B8">
      <w:pPr>
        <w:spacing w:line="275" w:lineRule="auto"/>
        <w:rPr>
          <w:rFonts w:ascii="Arial"/>
          <w:sz w:val="21"/>
        </w:rPr>
      </w:pPr>
    </w:p>
    <w:p w14:paraId="2B443F5B">
      <w:pPr>
        <w:spacing w:line="275" w:lineRule="auto"/>
        <w:rPr>
          <w:rFonts w:ascii="Arial"/>
          <w:sz w:val="21"/>
        </w:rPr>
      </w:pPr>
    </w:p>
    <w:p w14:paraId="06BE95BE">
      <w:pPr>
        <w:spacing w:line="276" w:lineRule="auto"/>
        <w:rPr>
          <w:rFonts w:ascii="Arial"/>
          <w:sz w:val="21"/>
        </w:rPr>
      </w:pPr>
    </w:p>
    <w:p w14:paraId="514F4788">
      <w:pPr>
        <w:spacing w:line="276" w:lineRule="auto"/>
        <w:rPr>
          <w:rFonts w:ascii="Arial"/>
          <w:sz w:val="21"/>
        </w:rPr>
      </w:pPr>
    </w:p>
    <w:p w14:paraId="0748727C">
      <w:pPr>
        <w:spacing w:before="121" w:line="231" w:lineRule="auto"/>
        <w:ind w:left="16"/>
        <w:rPr>
          <w:rFonts w:ascii="微软雅黑" w:hAnsi="微软雅黑" w:eastAsia="微软雅黑" w:cs="微软雅黑"/>
          <w:sz w:val="28"/>
          <w:szCs w:val="28"/>
        </w:rPr>
      </w:pPr>
      <w:r>
        <w:rPr>
          <w:rFonts w:ascii="微软雅黑" w:hAnsi="微软雅黑" w:eastAsia="微软雅黑" w:cs="微软雅黑"/>
          <w:b/>
          <w:bCs/>
          <w:spacing w:val="-7"/>
          <w:sz w:val="28"/>
          <w:szCs w:val="28"/>
        </w:rPr>
        <w:t>附件 2</w:t>
      </w:r>
      <w:r>
        <w:rPr>
          <w:rFonts w:ascii="微软雅黑" w:hAnsi="微软雅黑" w:eastAsia="微软雅黑" w:cs="微软雅黑"/>
          <w:b/>
          <w:bCs/>
          <w:spacing w:val="58"/>
          <w:w w:val="101"/>
          <w:sz w:val="28"/>
          <w:szCs w:val="28"/>
        </w:rPr>
        <w:t xml:space="preserve"> </w:t>
      </w:r>
      <w:r>
        <w:rPr>
          <w:rFonts w:ascii="微软雅黑" w:hAnsi="微软雅黑" w:eastAsia="微软雅黑" w:cs="微软雅黑"/>
          <w:b/>
          <w:bCs/>
          <w:spacing w:val="-7"/>
          <w:sz w:val="28"/>
          <w:szCs w:val="28"/>
        </w:rPr>
        <w:t>：</w:t>
      </w:r>
    </w:p>
    <w:p w14:paraId="78868907">
      <w:pPr>
        <w:spacing w:before="309" w:line="221" w:lineRule="auto"/>
        <w:ind w:left="3916"/>
        <w:rPr>
          <w:rFonts w:ascii="宋体" w:hAnsi="宋体" w:eastAsia="宋体" w:cs="宋体"/>
          <w:sz w:val="28"/>
          <w:szCs w:val="28"/>
        </w:rPr>
      </w:pPr>
      <w:r>
        <w:rPr>
          <w:rFonts w:ascii="宋体" w:hAnsi="宋体" w:eastAsia="宋体" w:cs="宋体"/>
          <w:spacing w:val="-4"/>
          <w:sz w:val="28"/>
          <w:szCs w:val="28"/>
        </w:rPr>
        <w:t>交通地图</w:t>
      </w:r>
    </w:p>
    <w:p w14:paraId="7B529868">
      <w:pPr>
        <w:spacing w:before="221" w:line="4989" w:lineRule="exact"/>
      </w:pPr>
      <w:r>
        <w:rPr>
          <w:position w:val="-99"/>
        </w:rPr>
        <w:drawing>
          <wp:inline distT="0" distB="0" distL="0" distR="0">
            <wp:extent cx="5518150" cy="316801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0"/>
                    <a:stretch>
                      <a:fillRect/>
                    </a:stretch>
                  </pic:blipFill>
                  <pic:spPr>
                    <a:xfrm>
                      <a:off x="0" y="0"/>
                      <a:ext cx="5518403" cy="3168396"/>
                    </a:xfrm>
                    <a:prstGeom prst="rect">
                      <a:avLst/>
                    </a:prstGeom>
                  </pic:spPr>
                </pic:pic>
              </a:graphicData>
            </a:graphic>
          </wp:inline>
        </w:drawing>
      </w:r>
    </w:p>
    <w:sectPr>
      <w:pgSz w:w="11906" w:h="16839"/>
      <w:pgMar w:top="400" w:right="1751" w:bottom="0" w:left="1463"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aiTi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E0CD8">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18A17">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3DD758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FangSong_GB2312" w:hAnsi="FangSong_GB2312" w:eastAsia="FangSong_GB2312" w:cs="FangSong_GB2312"/>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1005</Words>
  <Characters>1186</Characters>
  <TotalTime>0</TotalTime>
  <ScaleCrop>false</ScaleCrop>
  <LinksUpToDate>false</LinksUpToDate>
  <CharactersWithSpaces>1256</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2025-11-13T15:09:00Z</dcterms:created>
  <dc:creator>hasee</dc:creator>
  <cp:lastModifiedBy>市医学会</cp:lastModifiedBy>
  <dcterms:modified xsi:type="dcterms:W3CDTF">2025-11-18T02:17:05Z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2025-11-18T10:16:45Z</vt:filetime>
  </property>
  <property fmtid="{D5CDD505-2E9C-101B-9397-08002B2CF9AE}" pid="4" name="KSOProductBuildVer">
    <vt:lpwstr>2052-12.1.0.23125</vt:lpwstr>
  </property>
  <property fmtid="{D5CDD505-2E9C-101B-9397-08002B2CF9AE}" pid="5" name="ICV">
    <vt:lpwstr>C78771457E2A4700AC434FD3F9EAECC8_13</vt:lpwstr>
  </property>
</Properties>
</file>