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177A4">
      <w:pPr>
        <w:jc w:val="distribute"/>
        <w:rPr>
          <w:rFonts w:ascii="方正小标宋简体" w:eastAsia="方正小标宋简体" w:cs="Times New Roman"/>
          <w:color w:val="FF0000"/>
          <w:w w:val="80"/>
          <w:sz w:val="56"/>
          <w:szCs w:val="56"/>
        </w:rPr>
      </w:pPr>
    </w:p>
    <w:p w14:paraId="51AF28AB">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23CF2A0E">
      <w:pPr>
        <w:spacing w:line="600" w:lineRule="exact"/>
        <w:jc w:val="center"/>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眉医学会〔2025〕</w:t>
      </w:r>
      <w:r>
        <w:rPr>
          <w:rFonts w:hint="eastAsia" w:ascii="仿宋_GB2312" w:eastAsia="仿宋_GB2312" w:cs="仿宋_GB2312"/>
          <w:color w:val="000000" w:themeColor="text1"/>
          <w:sz w:val="32"/>
          <w:szCs w:val="32"/>
          <w:lang w:val="en-US" w:eastAsia="zh-CN"/>
          <w14:textFill>
            <w14:solidFill>
              <w14:schemeClr w14:val="tx1"/>
            </w14:solidFill>
          </w14:textFill>
        </w:rPr>
        <w:t>248</w:t>
      </w:r>
      <w:r>
        <w:rPr>
          <w:rFonts w:hint="eastAsia" w:ascii="仿宋_GB2312" w:eastAsia="仿宋_GB2312" w:cs="仿宋_GB2312"/>
          <w:color w:val="000000" w:themeColor="text1"/>
          <w:sz w:val="32"/>
          <w:szCs w:val="32"/>
          <w14:textFill>
            <w14:solidFill>
              <w14:schemeClr w14:val="tx1"/>
            </w14:solidFill>
          </w14:textFill>
        </w:rPr>
        <w:t>号</w:t>
      </w:r>
    </w:p>
    <w:p w14:paraId="662382E2">
      <w:pPr>
        <w:pStyle w:val="3"/>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113665</wp:posOffset>
                </wp:positionV>
                <wp:extent cx="5714365" cy="0"/>
                <wp:effectExtent l="0" t="13970" r="635" b="24130"/>
                <wp:wrapNone/>
                <wp:docPr id="2"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85pt;margin-top:8.95pt;height:0pt;width:449.95pt;z-index:251659264;mso-width-relative:page;mso-height-relative:page;" filled="f" stroked="t" coordsize="21600,21600" o:gfxdata="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7WfVp1gAA&#10;AAgBAAAPAAAAAAAAAAEAIAAAACIAAABkcnMvZG93bnJldi54bWxQSwECFAAUAAAACACHTuJAo4RN&#10;8+cBAADeAwAADgAAAAAAAAABACAAAAAlAQAAZHJzL2Uyb0RvYy54bWxQSwUGAAAAAAYABgBZAQAA&#10;fgUAAAAA&#10;">
                <v:fill on="f" focussize="0,0"/>
                <v:stroke weight="2.25pt" color="#FF0000" joinstyle="round"/>
                <v:imagedata o:title=""/>
                <o:lock v:ext="edit" aspectratio="f"/>
              </v:line>
            </w:pict>
          </mc:Fallback>
        </mc:AlternateContent>
      </w:r>
    </w:p>
    <w:p w14:paraId="74A1DC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眉山市医学会</w:t>
      </w:r>
    </w:p>
    <w:p w14:paraId="2970489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eastAsia="方正小标宋简体" w:cs="方正小标宋简体"/>
          <w:color w:val="000000" w:themeColor="text1"/>
          <w:sz w:val="44"/>
          <w:szCs w:val="44"/>
          <w14:textFill>
            <w14:solidFill>
              <w14:schemeClr w14:val="tx1"/>
            </w14:solidFill>
          </w14:textFill>
        </w:rPr>
        <w:t>举办</w:t>
      </w:r>
      <w:r>
        <w:rPr>
          <w:rFonts w:hint="eastAsia" w:ascii="方正小标宋简体" w:eastAsia="方正小标宋简体" w:cs="方正小标宋简体"/>
          <w:color w:val="000000"/>
          <w:sz w:val="44"/>
          <w:szCs w:val="44"/>
        </w:rPr>
        <w:t>第二</w:t>
      </w:r>
      <w:r>
        <w:rPr>
          <w:rFonts w:hint="eastAsia" w:ascii="方正小标宋简体" w:eastAsia="方正小标宋简体" w:cs="方正小标宋简体"/>
          <w:color w:val="000000"/>
          <w:sz w:val="44"/>
          <w:szCs w:val="44"/>
          <w:lang w:val="en-US" w:eastAsia="zh-CN"/>
        </w:rPr>
        <w:t>届</w:t>
      </w:r>
      <w:r>
        <w:rPr>
          <w:rFonts w:hint="eastAsia" w:ascii="方正小标宋简体" w:hAnsi="方正小标宋简体" w:eastAsia="方正小标宋简体" w:cs="方正小标宋简体"/>
          <w:b w:val="0"/>
          <w:bCs w:val="0"/>
          <w:sz w:val="44"/>
          <w:szCs w:val="44"/>
          <w:lang w:val="en-US" w:eastAsia="zh-CN"/>
        </w:rPr>
        <w:t>伤口造口失禁护理</w:t>
      </w:r>
      <w:r>
        <w:rPr>
          <w:rFonts w:hint="eastAsia" w:ascii="方正小标宋简体" w:eastAsia="方正小标宋简体" w:cs="方正小标宋简体"/>
          <w:color w:val="000000"/>
          <w:sz w:val="44"/>
          <w:szCs w:val="44"/>
        </w:rPr>
        <w:t>专委会</w:t>
      </w:r>
      <w:r>
        <w:rPr>
          <w:rFonts w:hint="eastAsia" w:ascii="方正小标宋简体" w:eastAsia="方正小标宋简体" w:cs="方正小标宋简体"/>
          <w:color w:val="000000"/>
          <w:sz w:val="44"/>
          <w:szCs w:val="44"/>
          <w:lang w:val="en-US" w:eastAsia="zh-CN"/>
        </w:rPr>
        <w:t>选举</w:t>
      </w:r>
      <w:r>
        <w:rPr>
          <w:rFonts w:hint="eastAsia" w:ascii="方正小标宋简体" w:eastAsia="方正小标宋简体" w:cs="方正小标宋简体"/>
          <w:color w:val="000000" w:themeColor="text1"/>
          <w:sz w:val="44"/>
          <w:szCs w:val="44"/>
          <w14:textFill>
            <w14:solidFill>
              <w14:schemeClr w14:val="tx1"/>
            </w14:solidFill>
          </w14:textFill>
        </w:rPr>
        <w:t>大会</w:t>
      </w:r>
      <w:r>
        <w:rPr>
          <w:rFonts w:hint="eastAsia" w:ascii="方正小标宋简体" w:eastAsia="方正小标宋简体" w:cs="方正小标宋简体"/>
          <w:color w:val="000000"/>
          <w:sz w:val="44"/>
          <w:szCs w:val="44"/>
        </w:rPr>
        <w:t>暨</w:t>
      </w:r>
      <w:r>
        <w:rPr>
          <w:rFonts w:hint="eastAsia" w:ascii="方正小标宋简体" w:hAnsi="方正小标宋简体" w:eastAsia="方正小标宋简体" w:cs="方正小标宋简体"/>
          <w:sz w:val="44"/>
          <w:szCs w:val="44"/>
          <w:lang w:val="en-US" w:eastAsia="zh-CN"/>
        </w:rPr>
        <w:t>2025年学术会议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的通知</w:t>
      </w:r>
    </w:p>
    <w:p w14:paraId="7ECFB9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4DE7B47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各县（区）医学会，团体会员单位：</w:t>
      </w:r>
    </w:p>
    <w:p w14:paraId="573C14D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眉山市医学会第一届</w:t>
      </w:r>
      <w:r>
        <w:rPr>
          <w:rFonts w:hint="eastAsia" w:ascii="仿宋_GB2312" w:eastAsia="仿宋_GB2312" w:cs="仿宋_GB2312"/>
          <w:color w:val="000000" w:themeColor="text1"/>
          <w:sz w:val="32"/>
          <w:szCs w:val="32"/>
          <w:lang w:val="en-US" w:eastAsia="zh-CN"/>
          <w14:textFill>
            <w14:solidFill>
              <w14:schemeClr w14:val="tx1"/>
            </w14:solidFill>
          </w14:textFill>
        </w:rPr>
        <w:t>伤口造口失禁护理</w:t>
      </w:r>
      <w:r>
        <w:rPr>
          <w:rFonts w:hint="eastAsia" w:ascii="仿宋_GB2312" w:eastAsia="仿宋_GB2312" w:cs="仿宋_GB2312"/>
          <w:color w:val="000000"/>
          <w:sz w:val="32"/>
          <w:szCs w:val="32"/>
        </w:rPr>
        <w:t>专委会</w:t>
      </w:r>
      <w:r>
        <w:rPr>
          <w:rFonts w:hint="eastAsia" w:ascii="仿宋_GB2312" w:eastAsia="仿宋_GB2312" w:cs="仿宋_GB2312"/>
          <w:color w:val="000000" w:themeColor="text1"/>
          <w:sz w:val="32"/>
          <w:szCs w:val="32"/>
          <w14:textFill>
            <w14:solidFill>
              <w14:schemeClr w14:val="tx1"/>
            </w14:solidFill>
          </w14:textFill>
        </w:rPr>
        <w:t>已届满，根据《眉山市医学会章程》、《眉山市医学会分会、专业委员会组织管理的规定》等精神，</w:t>
      </w:r>
      <w:r>
        <w:rPr>
          <w:rFonts w:hint="eastAsia" w:ascii="仿宋_GB2312" w:eastAsia="仿宋_GB2312" w:cs="仿宋_GB2312"/>
          <w:color w:val="000000"/>
          <w:sz w:val="32"/>
          <w:szCs w:val="32"/>
        </w:rPr>
        <w:t>为进一步推动我市伤口、造口、失禁专科治疗和护理可持续性发展</w:t>
      </w:r>
      <w:r>
        <w:rPr>
          <w:rFonts w:hint="eastAsia" w:ascii="仿宋_GB2312" w:eastAsia="仿宋_GB2312" w:cs="仿宋_GB2312"/>
          <w:color w:val="000000"/>
          <w:sz w:val="32"/>
          <w:szCs w:val="32"/>
          <w:lang w:val="en-US" w:eastAsia="zh-CN"/>
        </w:rPr>
        <w:t>,促进我市伤口造口失禁护理技术</w:t>
      </w:r>
      <w:r>
        <w:rPr>
          <w:rFonts w:hint="eastAsia" w:ascii="仿宋_GB2312" w:eastAsia="仿宋_GB2312" w:cs="仿宋_GB2312"/>
          <w:color w:val="000000"/>
          <w:sz w:val="32"/>
          <w:szCs w:val="32"/>
        </w:rPr>
        <w:t>的学术交流</w:t>
      </w:r>
      <w:r>
        <w:rPr>
          <w:rFonts w:hint="eastAsia" w:ascii="仿宋_GB2312" w:eastAsia="仿宋_GB2312" w:cs="仿宋_GB2312"/>
          <w:color w:val="000000" w:themeColor="text1"/>
          <w:sz w:val="32"/>
          <w:szCs w:val="32"/>
          <w14:textFill>
            <w14:solidFill>
              <w14:schemeClr w14:val="tx1"/>
            </w14:solidFill>
          </w14:textFill>
        </w:rPr>
        <w:t>，由眉山市医学会</w:t>
      </w:r>
      <w:r>
        <w:rPr>
          <w:rFonts w:hint="eastAsia" w:ascii="仿宋_GB2312" w:eastAsia="仿宋_GB2312" w:cs="仿宋_GB2312"/>
          <w:color w:val="000000" w:themeColor="text1"/>
          <w:sz w:val="32"/>
          <w:szCs w:val="32"/>
          <w:lang w:val="en-US" w:eastAsia="zh-CN"/>
          <w14:textFill>
            <w14:solidFill>
              <w14:schemeClr w14:val="tx1"/>
            </w14:solidFill>
          </w14:textFill>
        </w:rPr>
        <w:t>主办、</w:t>
      </w:r>
      <w:r>
        <w:rPr>
          <w:rFonts w:hint="eastAsia" w:ascii="仿宋_GB2312" w:eastAsia="仿宋_GB2312" w:cs="仿宋_GB2312"/>
          <w:color w:val="000000"/>
          <w:sz w:val="32"/>
          <w:szCs w:val="32"/>
        </w:rPr>
        <w:t>眉山市</w:t>
      </w:r>
      <w:r>
        <w:rPr>
          <w:rFonts w:hint="eastAsia" w:ascii="仿宋_GB2312" w:eastAsia="仿宋_GB2312" w:cs="仿宋_GB2312"/>
          <w:color w:val="000000"/>
          <w:sz w:val="32"/>
          <w:szCs w:val="32"/>
          <w:lang w:val="en-US" w:eastAsia="zh-CN"/>
        </w:rPr>
        <w:t>人民</w:t>
      </w:r>
      <w:r>
        <w:rPr>
          <w:rFonts w:hint="eastAsia" w:ascii="仿宋_GB2312" w:eastAsia="仿宋_GB2312" w:cs="仿宋_GB2312"/>
          <w:color w:val="000000"/>
          <w:sz w:val="32"/>
          <w:szCs w:val="32"/>
        </w:rPr>
        <w:t>医院</w:t>
      </w:r>
      <w:r>
        <w:rPr>
          <w:rFonts w:hint="eastAsia" w:ascii="仿宋_GB2312" w:eastAsia="仿宋_GB2312" w:cs="仿宋_GB2312"/>
          <w:color w:val="000000"/>
          <w:sz w:val="32"/>
          <w:szCs w:val="32"/>
          <w:lang w:val="en-US" w:eastAsia="zh-CN"/>
        </w:rPr>
        <w:t>承办</w:t>
      </w:r>
      <w:r>
        <w:rPr>
          <w:rFonts w:hint="eastAsia" w:ascii="仿宋_GB2312" w:eastAsia="仿宋_GB2312" w:cs="仿宋_GB2312"/>
          <w:color w:val="000000" w:themeColor="text1"/>
          <w:sz w:val="32"/>
          <w:szCs w:val="32"/>
          <w14:textFill>
            <w14:solidFill>
              <w14:schemeClr w14:val="tx1"/>
            </w14:solidFill>
          </w14:textFill>
        </w:rPr>
        <w:t>的眉山市医学</w:t>
      </w:r>
      <w:r>
        <w:rPr>
          <w:rFonts w:hint="eastAsia" w:ascii="仿宋_GB2312" w:eastAsia="仿宋_GB2312" w:cs="仿宋_GB2312"/>
          <w:color w:val="000000"/>
          <w:sz w:val="32"/>
          <w:szCs w:val="32"/>
        </w:rPr>
        <w:t>会第二届</w:t>
      </w:r>
      <w:r>
        <w:rPr>
          <w:rFonts w:hint="eastAsia" w:ascii="仿宋_GB2312" w:eastAsia="仿宋_GB2312" w:cs="仿宋_GB2312"/>
          <w:color w:val="000000"/>
          <w:sz w:val="32"/>
          <w:szCs w:val="32"/>
          <w:lang w:val="en-US" w:eastAsia="zh-CN"/>
        </w:rPr>
        <w:t>伤口造口失禁护理</w:t>
      </w:r>
      <w:r>
        <w:rPr>
          <w:rFonts w:hint="eastAsia" w:ascii="仿宋_GB2312" w:eastAsia="仿宋_GB2312" w:cs="仿宋_GB2312"/>
          <w:color w:val="000000"/>
          <w:sz w:val="32"/>
          <w:szCs w:val="32"/>
        </w:rPr>
        <w:t>专委会选举大会暨</w:t>
      </w:r>
      <w:r>
        <w:rPr>
          <w:rFonts w:hint="eastAsia" w:ascii="仿宋_GB2312" w:eastAsia="仿宋_GB2312" w:cs="仿宋_GB2312"/>
          <w:color w:val="000000"/>
          <w:sz w:val="32"/>
          <w:szCs w:val="32"/>
          <w:lang w:val="en-US" w:eastAsia="zh-CN"/>
        </w:rPr>
        <w:t>2025年</w:t>
      </w:r>
      <w:r>
        <w:rPr>
          <w:rFonts w:hint="eastAsia" w:ascii="仿宋_GB2312" w:eastAsia="仿宋_GB2312" w:cs="仿宋_GB2312"/>
          <w:color w:val="000000"/>
          <w:sz w:val="32"/>
          <w:szCs w:val="32"/>
          <w:lang w:eastAsia="zh-CN"/>
        </w:rPr>
        <w:t>学术</w:t>
      </w:r>
      <w:r>
        <w:rPr>
          <w:rFonts w:hint="eastAsia" w:ascii="仿宋_GB2312" w:eastAsia="仿宋_GB2312" w:cs="仿宋_GB2312"/>
          <w:color w:val="000000"/>
          <w:sz w:val="32"/>
          <w:szCs w:val="32"/>
          <w:lang w:val="en-US" w:eastAsia="zh-CN"/>
        </w:rPr>
        <w:t>会议</w:t>
      </w:r>
      <w:r>
        <w:rPr>
          <w:rFonts w:hint="eastAsia" w:ascii="仿宋_GB2312" w:eastAsia="仿宋_GB2312" w:cs="仿宋_GB2312"/>
          <w:color w:val="000000" w:themeColor="text1"/>
          <w:sz w:val="32"/>
          <w:szCs w:val="32"/>
          <w14:textFill>
            <w14:solidFill>
              <w14:schemeClr w14:val="tx1"/>
            </w14:solidFill>
          </w14:textFill>
        </w:rPr>
        <w:t>定于</w:t>
      </w:r>
      <w:r>
        <w:rPr>
          <w:rFonts w:hint="eastAsia" w:ascii="仿宋_GB2312" w:eastAsia="仿宋_GB2312" w:cs="仿宋_GB2312"/>
          <w:color w:val="000000" w:themeColor="text1"/>
          <w:sz w:val="32"/>
          <w:szCs w:val="32"/>
          <w:lang w:val="en-US" w:eastAsia="zh-CN"/>
          <w14:textFill>
            <w14:solidFill>
              <w14:schemeClr w14:val="tx1"/>
            </w14:solidFill>
          </w14:textFill>
        </w:rPr>
        <w:t>近期召开</w:t>
      </w:r>
      <w:r>
        <w:rPr>
          <w:rFonts w:hint="eastAsia" w:ascii="仿宋_GB2312" w:eastAsia="仿宋_GB2312" w:cs="仿宋_GB2312"/>
          <w:color w:val="000000" w:themeColor="text1"/>
          <w:sz w:val="32"/>
          <w:szCs w:val="32"/>
          <w14:textFill>
            <w14:solidFill>
              <w14:schemeClr w14:val="tx1"/>
            </w14:solidFill>
          </w14:textFill>
        </w:rPr>
        <w:t>，届时将邀请相关知名专家莅临授课。现将有关事项通知如下：</w:t>
      </w:r>
    </w:p>
    <w:p w14:paraId="6A3698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center"/>
        <w:rPr>
          <w:rFonts w:hint="eastAsia" w:ascii="黑体" w:hAnsi="黑体" w:eastAsia="黑体"/>
          <w:sz w:val="32"/>
          <w:szCs w:val="32"/>
        </w:rPr>
      </w:pPr>
      <w:r>
        <w:rPr>
          <w:rFonts w:hint="eastAsia" w:ascii="黑体" w:hAnsi="黑体" w:eastAsia="黑体"/>
          <w:sz w:val="32"/>
          <w:szCs w:val="32"/>
        </w:rPr>
        <w:t>一、眉山市医学会</w:t>
      </w:r>
      <w:r>
        <w:rPr>
          <w:rFonts w:hint="eastAsia" w:ascii="黑体" w:eastAsia="黑体" w:cs="黑体"/>
          <w:sz w:val="32"/>
          <w:szCs w:val="32"/>
        </w:rPr>
        <w:t>第二届</w:t>
      </w:r>
      <w:r>
        <w:rPr>
          <w:rFonts w:hint="eastAsia" w:ascii="黑体" w:eastAsia="黑体" w:cs="黑体"/>
          <w:sz w:val="32"/>
          <w:szCs w:val="32"/>
          <w:lang w:val="en-US" w:eastAsia="zh-CN"/>
        </w:rPr>
        <w:t>伤口造口失禁护理</w:t>
      </w:r>
      <w:r>
        <w:rPr>
          <w:rFonts w:hint="eastAsia" w:ascii="黑体" w:eastAsia="黑体" w:cs="黑体"/>
          <w:sz w:val="32"/>
          <w:szCs w:val="32"/>
        </w:rPr>
        <w:t>专委会选举大会</w:t>
      </w:r>
      <w:r>
        <w:rPr>
          <w:rFonts w:hint="eastAsia" w:ascii="黑体" w:hAnsi="黑体" w:eastAsia="黑体"/>
          <w:sz w:val="32"/>
          <w:szCs w:val="32"/>
        </w:rPr>
        <w:t>（仅限候选人参会）</w:t>
      </w:r>
    </w:p>
    <w:p w14:paraId="0E6CB1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sz w:val="32"/>
          <w:szCs w:val="32"/>
        </w:rPr>
        <w:t>（一）会议时间：</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30-13:30</w:t>
      </w:r>
      <w:r>
        <w:rPr>
          <w:rFonts w:hint="eastAsia" w:ascii="仿宋_GB2312" w:eastAsia="仿宋_GB2312"/>
          <w:color w:val="000000" w:themeColor="text1"/>
          <w:sz w:val="32"/>
          <w:szCs w:val="32"/>
          <w14:textFill>
            <w14:solidFill>
              <w14:schemeClr w14:val="tx1"/>
            </w14:solidFill>
          </w14:textFill>
        </w:rPr>
        <w:t>报到，</w:t>
      </w:r>
      <w:r>
        <w:rPr>
          <w:rFonts w:hint="eastAsia" w:asci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30-14:20</w:t>
      </w:r>
      <w:r>
        <w:rPr>
          <w:rFonts w:hint="eastAsia" w:ascii="仿宋_GB2312" w:eastAsia="仿宋_GB2312"/>
          <w:color w:val="000000" w:themeColor="text1"/>
          <w:sz w:val="32"/>
          <w:szCs w:val="32"/>
          <w14:textFill>
            <w14:solidFill>
              <w14:schemeClr w14:val="tx1"/>
            </w14:solidFill>
          </w14:textFill>
        </w:rPr>
        <w:t>开会。</w:t>
      </w:r>
    </w:p>
    <w:p w14:paraId="7EBAA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（二）会议地点：</w:t>
      </w:r>
      <w:r>
        <w:rPr>
          <w:rFonts w:hint="eastAsia" w:ascii="仿宋_GB2312" w:eastAsia="仿宋_GB2312" w:cs="仿宋_GB2312"/>
          <w:color w:val="000000" w:themeColor="text1"/>
          <w:sz w:val="32"/>
          <w:szCs w:val="32"/>
          <w14:textFill>
            <w14:solidFill>
              <w14:schemeClr w14:val="tx1"/>
            </w14:solidFill>
          </w14:textFill>
        </w:rPr>
        <w:t>眉山市</w:t>
      </w:r>
      <w:r>
        <w:rPr>
          <w:rFonts w:hint="eastAsia" w:ascii="仿宋_GB2312" w:eastAsia="仿宋_GB2312" w:cs="仿宋_GB2312"/>
          <w:color w:val="000000" w:themeColor="text1"/>
          <w:sz w:val="32"/>
          <w:szCs w:val="32"/>
          <w:lang w:val="en-US" w:eastAsia="zh-CN"/>
          <w14:textFill>
            <w14:solidFill>
              <w14:schemeClr w14:val="tx1"/>
            </w14:solidFill>
          </w14:textFill>
        </w:rPr>
        <w:t>人民医院全科楼6</w:t>
      </w:r>
      <w:r>
        <w:rPr>
          <w:rFonts w:hint="eastAsia" w:ascii="仿宋_GB2312" w:eastAsia="仿宋_GB2312" w:cs="仿宋_GB2312"/>
          <w:color w:val="000000" w:themeColor="text1"/>
          <w:sz w:val="32"/>
          <w:szCs w:val="32"/>
          <w14:textFill>
            <w14:solidFill>
              <w14:schemeClr w14:val="tx1"/>
            </w14:solidFill>
          </w14:textFill>
        </w:rPr>
        <w:t>楼</w:t>
      </w:r>
      <w:r>
        <w:rPr>
          <w:rFonts w:hint="eastAsia" w:ascii="仿宋_GB2312" w:eastAsia="仿宋_GB2312" w:cs="仿宋_GB2312"/>
          <w:color w:val="000000" w:themeColor="text1"/>
          <w:sz w:val="32"/>
          <w:szCs w:val="32"/>
          <w:lang w:val="en-US" w:eastAsia="zh-CN"/>
          <w14:textFill>
            <w14:solidFill>
              <w14:schemeClr w14:val="tx1"/>
            </w14:solidFill>
          </w14:textFill>
        </w:rPr>
        <w:t>604号</w:t>
      </w:r>
      <w:r>
        <w:rPr>
          <w:rFonts w:hint="eastAsia" w:ascii="仿宋_GB2312" w:eastAsia="仿宋_GB2312" w:cs="仿宋_GB2312"/>
          <w:color w:val="000000" w:themeColor="text1"/>
          <w:sz w:val="32"/>
          <w:szCs w:val="32"/>
          <w14:textFill>
            <w14:solidFill>
              <w14:schemeClr w14:val="tx1"/>
            </w14:solidFill>
          </w14:textFill>
        </w:rPr>
        <w:t>会议室（</w:t>
      </w:r>
      <w:r>
        <w:rPr>
          <w:rFonts w:ascii="仿宋_GB2312" w:hAnsi="宋体" w:eastAsia="仿宋_GB2312" w:cs="仿宋_GB2312"/>
          <w:color w:val="000000"/>
          <w:sz w:val="32"/>
          <w:szCs w:val="32"/>
          <w:shd w:val="clear" w:color="auto" w:fill="FFFFFF"/>
        </w:rPr>
        <w:t>眉山市东坡区</w:t>
      </w:r>
      <w:r>
        <w:rPr>
          <w:rFonts w:hint="eastAsia" w:ascii="仿宋_GB2312" w:hAnsi="宋体" w:eastAsia="仿宋_GB2312" w:cs="仿宋_GB2312"/>
          <w:color w:val="000000"/>
          <w:sz w:val="32"/>
          <w:szCs w:val="32"/>
          <w:shd w:val="clear" w:color="auto" w:fill="FFFFFF"/>
          <w:lang w:val="en-US" w:eastAsia="zh-CN"/>
        </w:rPr>
        <w:t>东坡大道南四段288</w:t>
      </w:r>
      <w:r>
        <w:rPr>
          <w:rFonts w:ascii="仿宋_GB2312" w:hAnsi="宋体" w:eastAsia="仿宋_GB2312" w:cs="仿宋_GB2312"/>
          <w:color w:val="000000"/>
          <w:sz w:val="32"/>
          <w:szCs w:val="32"/>
          <w:shd w:val="clear" w:color="auto" w:fill="FFFFFF"/>
        </w:rPr>
        <w:t>号</w:t>
      </w:r>
      <w:r>
        <w:rPr>
          <w:rFonts w:hint="eastAsia" w:ascii="仿宋_GB2312" w:eastAsia="仿宋_GB2312" w:cs="仿宋_GB2312"/>
          <w:color w:val="000000" w:themeColor="text1"/>
          <w:sz w:val="32"/>
          <w:szCs w:val="32"/>
          <w14:textFill>
            <w14:solidFill>
              <w14:schemeClr w14:val="tx1"/>
            </w14:solidFill>
          </w14:textFill>
        </w:rPr>
        <w:t>）</w:t>
      </w:r>
    </w:p>
    <w:p w14:paraId="49895C9F">
      <w:pPr>
        <w:pStyle w:val="21"/>
        <w:keepNext w:val="0"/>
        <w:keepLines w:val="0"/>
        <w:pageBreakBefore w:val="0"/>
        <w:kinsoku/>
        <w:wordWrap/>
        <w:overflowPunct/>
        <w:topLinePunct w:val="0"/>
        <w:autoSpaceDE/>
        <w:autoSpaceDN/>
        <w:bidi w:val="0"/>
        <w:adjustRightInd/>
        <w:snapToGrid/>
        <w:spacing w:line="600" w:lineRule="exact"/>
        <w:ind w:left="155" w:leftChars="74" w:firstLine="496" w:firstLineChars="155"/>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（三）参会对象</w:t>
      </w:r>
      <w:r>
        <w:rPr>
          <w:rFonts w:hint="eastAsia" w:ascii="楷体_GB2312" w:hAnsi="楷体_GB2312" w:eastAsia="楷体_GB2312" w:cs="楷体_GB2312"/>
          <w:sz w:val="32"/>
          <w:szCs w:val="32"/>
          <w:lang w:eastAsia="zh-CN"/>
        </w:rPr>
        <w:t>：</w:t>
      </w:r>
      <w:r>
        <w:rPr>
          <w:rFonts w:hint="eastAsia" w:ascii="仿宋_GB2312" w:eastAsia="仿宋_GB2312" w:cs="仿宋_GB2312"/>
          <w:color w:val="000000" w:themeColor="text1"/>
          <w:sz w:val="32"/>
          <w:szCs w:val="32"/>
          <w14:textFill>
            <w14:solidFill>
              <w14:schemeClr w14:val="tx1"/>
            </w14:solidFill>
          </w14:textFill>
        </w:rPr>
        <w:t>眉山市医学会第二届</w:t>
      </w:r>
      <w:r>
        <w:rPr>
          <w:rFonts w:hint="eastAsia" w:ascii="仿宋_GB2312" w:eastAsia="仿宋_GB2312" w:cs="仿宋_GB2312"/>
          <w:color w:val="000000"/>
          <w:sz w:val="32"/>
          <w:szCs w:val="32"/>
          <w:lang w:val="en-US" w:eastAsia="zh-CN"/>
        </w:rPr>
        <w:t>伤口造口失禁护理专</w:t>
      </w:r>
      <w:r>
        <w:rPr>
          <w:rFonts w:hint="eastAsia" w:ascii="仿宋_GB2312" w:eastAsia="仿宋_GB2312" w:cs="仿宋_GB2312"/>
          <w:color w:val="000000" w:themeColor="text1"/>
          <w:sz w:val="32"/>
          <w:szCs w:val="32"/>
          <w14:textFill>
            <w14:solidFill>
              <w14:schemeClr w14:val="tx1"/>
            </w14:solidFill>
          </w14:textFill>
        </w:rPr>
        <w:t>委会全体候选人。</w:t>
      </w:r>
    </w:p>
    <w:p w14:paraId="08C1478B">
      <w:pPr>
        <w:pStyle w:val="21"/>
        <w:keepNext w:val="0"/>
        <w:keepLines w:val="0"/>
        <w:pageBreakBefore w:val="0"/>
        <w:kinsoku/>
        <w:wordWrap/>
        <w:overflowPunct/>
        <w:topLinePunct w:val="0"/>
        <w:autoSpaceDE/>
        <w:autoSpaceDN/>
        <w:bidi w:val="0"/>
        <w:adjustRightInd/>
        <w:snapToGrid/>
        <w:spacing w:line="600" w:lineRule="exact"/>
        <w:ind w:left="155" w:leftChars="74" w:firstLine="496" w:firstLineChars="155"/>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（四）会议内容：</w:t>
      </w:r>
      <w:r>
        <w:rPr>
          <w:rFonts w:hint="eastAsia" w:ascii="仿宋_GB2312" w:eastAsia="仿宋_GB2312" w:cs="仿宋_GB2312"/>
          <w:color w:val="000000" w:themeColor="text1"/>
          <w:sz w:val="32"/>
          <w:szCs w:val="32"/>
          <w14:textFill>
            <w14:solidFill>
              <w14:schemeClr w14:val="tx1"/>
            </w14:solidFill>
          </w14:textFill>
        </w:rPr>
        <w:t>选举眉山市医学会第二届</w:t>
      </w:r>
      <w:r>
        <w:rPr>
          <w:rFonts w:hint="eastAsia" w:ascii="仿宋_GB2312" w:eastAsia="仿宋_GB2312" w:cs="仿宋_GB2312"/>
          <w:color w:val="000000"/>
          <w:sz w:val="32"/>
          <w:szCs w:val="32"/>
          <w:lang w:val="en-US" w:eastAsia="zh-CN"/>
        </w:rPr>
        <w:t>伤口造口失禁护理</w:t>
      </w:r>
      <w:r>
        <w:rPr>
          <w:rFonts w:hint="eastAsia" w:ascii="仿宋_GB2312" w:eastAsia="仿宋_GB2312" w:cs="仿宋_GB2312"/>
          <w:color w:val="000000" w:themeColor="text1"/>
          <w:sz w:val="32"/>
          <w:szCs w:val="32"/>
          <w14:textFill>
            <w14:solidFill>
              <w14:schemeClr w14:val="tx1"/>
            </w14:solidFill>
          </w14:textFill>
        </w:rPr>
        <w:t>专委会</w:t>
      </w:r>
      <w:r>
        <w:rPr>
          <w:rFonts w:hint="eastAsia" w:ascii="仿宋_GB2312" w:eastAsia="仿宋_GB2312"/>
          <w:sz w:val="32"/>
          <w:szCs w:val="32"/>
        </w:rPr>
        <w:t>组成人员等事项</w:t>
      </w:r>
      <w:r>
        <w:rPr>
          <w:rFonts w:hint="eastAsia" w:ascii="仿宋_GB2312" w:eastAsia="仿宋_GB2312" w:cs="仿宋_GB2312"/>
          <w:color w:val="000000" w:themeColor="text1"/>
          <w:sz w:val="32"/>
          <w:szCs w:val="32"/>
          <w14:textFill>
            <w14:solidFill>
              <w14:schemeClr w14:val="tx1"/>
            </w14:solidFill>
          </w14:textFill>
        </w:rPr>
        <w:t>。</w:t>
      </w:r>
    </w:p>
    <w:p w14:paraId="03D7CD24">
      <w:pPr>
        <w:pStyle w:val="21"/>
        <w:keepNext w:val="0"/>
        <w:keepLines w:val="0"/>
        <w:pageBreakBefore w:val="0"/>
        <w:kinsoku/>
        <w:wordWrap/>
        <w:overflowPunct/>
        <w:topLinePunct w:val="0"/>
        <w:autoSpaceDE/>
        <w:autoSpaceDN/>
        <w:bidi w:val="0"/>
        <w:adjustRightInd/>
        <w:snapToGrid/>
        <w:spacing w:line="600" w:lineRule="exact"/>
        <w:ind w:left="155" w:leftChars="74" w:firstLine="496" w:firstLineChars="155"/>
        <w:textAlignment w:val="auto"/>
        <w:rPr>
          <w:rFonts w:ascii="黑体" w:eastAsia="黑体" w:cs="黑体"/>
          <w:sz w:val="32"/>
          <w:szCs w:val="32"/>
        </w:rPr>
      </w:pPr>
      <w:r>
        <w:rPr>
          <w:rFonts w:hint="eastAsia" w:ascii="黑体" w:hAnsi="黑体" w:eastAsia="黑体"/>
          <w:color w:val="auto"/>
          <w:sz w:val="32"/>
          <w:szCs w:val="32"/>
        </w:rPr>
        <w:t>二、</w:t>
      </w:r>
      <w:r>
        <w:rPr>
          <w:rFonts w:hint="eastAsia" w:ascii="黑体" w:hAnsi="黑体" w:eastAsia="黑体" w:cs="黑体"/>
          <w:color w:val="auto"/>
          <w:sz w:val="32"/>
          <w:szCs w:val="32"/>
          <w:lang w:val="en-US" w:eastAsia="zh-CN"/>
        </w:rPr>
        <w:t>眉山市医学会</w:t>
      </w:r>
      <w:r>
        <w:rPr>
          <w:rFonts w:hint="eastAsia" w:ascii="黑体" w:eastAsia="黑体" w:cs="黑体"/>
          <w:sz w:val="32"/>
          <w:szCs w:val="32"/>
          <w:lang w:val="en-US" w:eastAsia="zh-CN"/>
        </w:rPr>
        <w:t>伤口造口失禁护理</w:t>
      </w:r>
      <w:r>
        <w:rPr>
          <w:rFonts w:hint="eastAsia" w:ascii="黑体" w:eastAsia="黑体" w:cs="黑体"/>
          <w:sz w:val="32"/>
          <w:szCs w:val="32"/>
        </w:rPr>
        <w:t>专委会2025年学术会议</w:t>
      </w:r>
    </w:p>
    <w:p w14:paraId="29A4882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s="黑体"/>
          <w:sz w:val="32"/>
          <w:szCs w:val="32"/>
        </w:rPr>
      </w:pPr>
      <w:r>
        <w:rPr>
          <w:rFonts w:hint="eastAsia" w:ascii="楷体_GB2312" w:hAnsi="楷体_GB2312" w:eastAsia="楷体_GB2312" w:cs="楷体_GB2312"/>
          <w:sz w:val="32"/>
          <w:szCs w:val="32"/>
        </w:rPr>
        <w:t>（一）会议时间：</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cs="仿宋_GB2312"/>
          <w:color w:val="000000" w:themeColor="text1"/>
          <w:sz w:val="32"/>
          <w:szCs w:val="32"/>
          <w:lang w:val="en-US" w:eastAsia="zh-CN"/>
          <w14:textFill>
            <w14:solidFill>
              <w14:schemeClr w14:val="tx1"/>
            </w14:solidFill>
          </w14:textFill>
        </w:rPr>
        <w:t>13:30—14：20</w:t>
      </w:r>
      <w:r>
        <w:rPr>
          <w:rFonts w:hint="eastAsia" w:ascii="仿宋_GB2312" w:eastAsia="仿宋_GB2312" w:cs="仿宋_GB2312"/>
          <w:color w:val="000000" w:themeColor="text1"/>
          <w:sz w:val="32"/>
          <w:szCs w:val="32"/>
          <w14:textFill>
            <w14:solidFill>
              <w14:schemeClr w14:val="tx1"/>
            </w14:solidFill>
          </w14:textFill>
        </w:rPr>
        <w:t>报到，</w:t>
      </w:r>
      <w:r>
        <w:rPr>
          <w:rFonts w:hint="eastAsia" w:asci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20—18:15开会</w:t>
      </w:r>
      <w:r>
        <w:rPr>
          <w:rFonts w:hint="eastAsia" w:ascii="楷体_GB2312" w:eastAsia="楷体_GB2312" w:cs="仿宋_GB2312"/>
          <w:color w:val="000000" w:themeColor="text1"/>
          <w:sz w:val="32"/>
          <w:szCs w:val="32"/>
          <w14:textFill>
            <w14:solidFill>
              <w14:schemeClr w14:val="tx1"/>
            </w14:solidFill>
          </w14:textFill>
        </w:rPr>
        <w:t>。</w:t>
      </w:r>
    </w:p>
    <w:p w14:paraId="2DF7B1C5">
      <w:pPr>
        <w:keepNext w:val="0"/>
        <w:keepLines w:val="0"/>
        <w:pageBreakBefore w:val="0"/>
        <w:widowControl/>
        <w:numPr>
          <w:ilvl w:val="255"/>
          <w:numId w:val="0"/>
        </w:numPr>
        <w:kinsoku/>
        <w:wordWrap/>
        <w:overflowPunct/>
        <w:topLinePunct w:val="0"/>
        <w:autoSpaceDE/>
        <w:autoSpaceDN/>
        <w:bidi w:val="0"/>
        <w:adjustRightInd/>
        <w:snapToGrid/>
        <w:spacing w:line="600" w:lineRule="exact"/>
        <w:ind w:firstLine="640" w:firstLineChars="200"/>
        <w:jc w:val="left"/>
        <w:textAlignment w:val="auto"/>
        <w:rPr>
          <w:rFonts w:ascii="楷体_GB2312" w:eastAsia="楷体_GB2312" w:cs="黑体"/>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（二）会议地点：</w:t>
      </w:r>
      <w:r>
        <w:rPr>
          <w:rFonts w:hint="eastAsia" w:ascii="仿宋_GB2312" w:eastAsia="仿宋_GB2312" w:cs="仿宋_GB2312"/>
          <w:color w:val="000000" w:themeColor="text1"/>
          <w:sz w:val="32"/>
          <w:szCs w:val="32"/>
          <w14:textFill>
            <w14:solidFill>
              <w14:schemeClr w14:val="tx1"/>
            </w14:solidFill>
          </w14:textFill>
        </w:rPr>
        <w:t>眉山市</w:t>
      </w:r>
      <w:r>
        <w:rPr>
          <w:rFonts w:hint="eastAsia" w:ascii="仿宋_GB2312" w:eastAsia="仿宋_GB2312" w:cs="仿宋_GB2312"/>
          <w:color w:val="000000" w:themeColor="text1"/>
          <w:sz w:val="32"/>
          <w:szCs w:val="32"/>
          <w:lang w:val="en-US" w:eastAsia="zh-CN"/>
          <w14:textFill>
            <w14:solidFill>
              <w14:schemeClr w14:val="tx1"/>
            </w14:solidFill>
          </w14:textFill>
        </w:rPr>
        <w:t>人民医院全科楼6楼604号会议室</w:t>
      </w:r>
      <w:r>
        <w:rPr>
          <w:rFonts w:hint="eastAsia" w:ascii="仿宋_GB2312" w:eastAsia="仿宋_GB2312" w:cs="仿宋_GB2312"/>
          <w:color w:val="000000" w:themeColor="text1"/>
          <w:sz w:val="32"/>
          <w:szCs w:val="32"/>
          <w14:textFill>
            <w14:solidFill>
              <w14:schemeClr w14:val="tx1"/>
            </w14:solidFill>
          </w14:textFill>
        </w:rPr>
        <w:t>（</w:t>
      </w:r>
      <w:r>
        <w:rPr>
          <w:rFonts w:ascii="仿宋_GB2312" w:hAnsi="宋体" w:eastAsia="仿宋_GB2312" w:cs="仿宋_GB2312"/>
          <w:color w:val="000000"/>
          <w:sz w:val="32"/>
          <w:szCs w:val="32"/>
          <w:shd w:val="clear" w:color="auto" w:fill="FFFFFF"/>
        </w:rPr>
        <w:t>眉山市东坡区</w:t>
      </w:r>
      <w:r>
        <w:rPr>
          <w:rFonts w:hint="eastAsia" w:ascii="仿宋_GB2312" w:hAnsi="宋体" w:eastAsia="仿宋_GB2312" w:cs="仿宋_GB2312"/>
          <w:color w:val="000000"/>
          <w:sz w:val="32"/>
          <w:szCs w:val="32"/>
          <w:shd w:val="clear" w:color="auto" w:fill="FFFFFF"/>
          <w:lang w:val="en-US" w:eastAsia="zh-CN"/>
        </w:rPr>
        <w:t>东坡</w:t>
      </w:r>
      <w:r>
        <w:rPr>
          <w:rFonts w:ascii="仿宋_GB2312" w:hAnsi="宋体" w:eastAsia="仿宋_GB2312" w:cs="仿宋_GB2312"/>
          <w:color w:val="000000"/>
          <w:sz w:val="32"/>
          <w:szCs w:val="32"/>
          <w:shd w:val="clear" w:color="auto" w:fill="FFFFFF"/>
        </w:rPr>
        <w:t>大道</w:t>
      </w:r>
      <w:r>
        <w:rPr>
          <w:rFonts w:hint="eastAsia" w:ascii="仿宋_GB2312" w:hAnsi="宋体" w:eastAsia="仿宋_GB2312" w:cs="仿宋_GB2312"/>
          <w:color w:val="000000"/>
          <w:sz w:val="32"/>
          <w:szCs w:val="32"/>
          <w:shd w:val="clear" w:color="auto" w:fill="FFFFFF"/>
          <w:lang w:val="en-US" w:eastAsia="zh-CN"/>
        </w:rPr>
        <w:t>南四段288</w:t>
      </w:r>
      <w:r>
        <w:rPr>
          <w:rFonts w:ascii="仿宋_GB2312" w:hAnsi="宋体" w:eastAsia="仿宋_GB2312" w:cs="仿宋_GB2312"/>
          <w:color w:val="000000"/>
          <w:sz w:val="32"/>
          <w:szCs w:val="32"/>
          <w:shd w:val="clear" w:color="auto" w:fill="FFFFFF"/>
        </w:rPr>
        <w:t>号</w:t>
      </w:r>
      <w:r>
        <w:rPr>
          <w:rFonts w:hint="eastAsia" w:ascii="仿宋_GB2312" w:eastAsia="仿宋_GB2312" w:cs="仿宋_GB2312"/>
          <w:color w:val="000000" w:themeColor="text1"/>
          <w:sz w:val="32"/>
          <w:szCs w:val="32"/>
          <w14:textFill>
            <w14:solidFill>
              <w14:schemeClr w14:val="tx1"/>
            </w14:solidFill>
          </w14:textFill>
        </w:rPr>
        <w:t>）。</w:t>
      </w:r>
    </w:p>
    <w:p w14:paraId="11F3D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（三）参会对象：</w:t>
      </w:r>
      <w:r>
        <w:rPr>
          <w:rFonts w:hint="eastAsia" w:ascii="仿宋_GB2312" w:eastAsia="仿宋_GB2312" w:cs="仿宋_GB2312"/>
          <w:color w:val="000000" w:themeColor="text1"/>
          <w:sz w:val="32"/>
          <w:szCs w:val="32"/>
          <w14:textFill>
            <w14:solidFill>
              <w14:schemeClr w14:val="tx1"/>
            </w14:solidFill>
          </w14:textFill>
        </w:rPr>
        <w:t>眉山市医学会第二届</w:t>
      </w:r>
      <w:r>
        <w:rPr>
          <w:rFonts w:hint="eastAsia" w:ascii="仿宋_GB2312" w:eastAsia="仿宋_GB2312" w:cs="仿宋_GB2312"/>
          <w:color w:val="000000"/>
          <w:sz w:val="32"/>
          <w:szCs w:val="32"/>
          <w:lang w:val="en-US" w:eastAsia="zh-CN"/>
        </w:rPr>
        <w:t>伤口造口失禁护理</w:t>
      </w:r>
      <w:r>
        <w:rPr>
          <w:rFonts w:hint="eastAsia" w:ascii="仿宋_GB2312" w:eastAsia="仿宋_GB2312" w:cs="仿宋_GB2312"/>
          <w:color w:val="000000" w:themeColor="text1"/>
          <w:sz w:val="32"/>
          <w:szCs w:val="32"/>
          <w14:textFill>
            <w14:solidFill>
              <w14:schemeClr w14:val="tx1"/>
            </w14:solidFill>
          </w14:textFill>
        </w:rPr>
        <w:t>专委会全体成员；全市各级医疗机构从事</w:t>
      </w:r>
      <w:r>
        <w:rPr>
          <w:rFonts w:hint="eastAsia" w:ascii="仿宋_GB2312" w:eastAsia="仿宋_GB2312" w:cs="仿宋_GB2312"/>
          <w:color w:val="000000"/>
          <w:sz w:val="32"/>
          <w:szCs w:val="32"/>
          <w:lang w:val="en-US" w:eastAsia="zh-CN"/>
        </w:rPr>
        <w:t>伤口造口失禁护理</w:t>
      </w:r>
      <w:r>
        <w:rPr>
          <w:rFonts w:hint="eastAsia" w:ascii="仿宋_GB2312" w:eastAsia="仿宋_GB2312" w:cs="仿宋_GB2312"/>
          <w:color w:val="000000" w:themeColor="text1"/>
          <w:sz w:val="32"/>
          <w:szCs w:val="32"/>
          <w14:textFill>
            <w14:solidFill>
              <w14:schemeClr w14:val="tx1"/>
            </w14:solidFill>
          </w14:textFill>
        </w:rPr>
        <w:t>及相关专业的</w:t>
      </w:r>
      <w:r>
        <w:rPr>
          <w:rFonts w:hint="eastAsia" w:ascii="仿宋_GB2312" w:eastAsia="仿宋_GB2312" w:cs="仿宋_GB2312"/>
          <w:color w:val="000000" w:themeColor="text1"/>
          <w:sz w:val="32"/>
          <w:szCs w:val="32"/>
          <w:lang w:val="en-US" w:eastAsia="zh-CN"/>
          <w14:textFill>
            <w14:solidFill>
              <w14:schemeClr w14:val="tx1"/>
            </w14:solidFill>
          </w14:textFill>
        </w:rPr>
        <w:t>医务</w:t>
      </w:r>
      <w:r>
        <w:rPr>
          <w:rFonts w:hint="eastAsia" w:ascii="仿宋_GB2312" w:eastAsia="仿宋_GB2312" w:cs="仿宋_GB2312"/>
          <w:color w:val="000000" w:themeColor="text1"/>
          <w:sz w:val="32"/>
          <w:szCs w:val="32"/>
          <w14:textFill>
            <w14:solidFill>
              <w14:schemeClr w14:val="tx1"/>
            </w14:solidFill>
          </w14:textFill>
        </w:rPr>
        <w:t>人员。</w:t>
      </w:r>
    </w:p>
    <w:p w14:paraId="5CCB5F83">
      <w:pPr>
        <w:pStyle w:val="2"/>
        <w:keepNext w:val="0"/>
        <w:keepLines w:val="0"/>
        <w:pageBreakBefore w:val="0"/>
        <w:kinsoku/>
        <w:wordWrap/>
        <w:overflowPunct/>
        <w:topLinePunct w:val="0"/>
        <w:autoSpaceDE/>
        <w:autoSpaceDN/>
        <w:bidi w:val="0"/>
        <w:adjustRightInd/>
        <w:snapToGrid/>
        <w:spacing w:line="600" w:lineRule="exact"/>
        <w:rPr>
          <w:rFonts w:hint="default" w:ascii="黑体" w:hAnsi="黑体" w:eastAsia="黑体" w:cs="Calibri"/>
          <w:kern w:val="2"/>
          <w:sz w:val="32"/>
          <w:szCs w:val="32"/>
          <w:lang w:val="en-US" w:eastAsia="zh-CN" w:bidi="ar-SA"/>
        </w:rPr>
      </w:pPr>
      <w:r>
        <w:rPr>
          <w:rFonts w:hint="eastAsia" w:ascii="仿宋_GB2312" w:eastAsia="仿宋_GB2312"/>
          <w:sz w:val="32"/>
          <w:szCs w:val="32"/>
          <w:lang w:val="en-US" w:eastAsia="zh-CN"/>
        </w:rPr>
        <w:t xml:space="preserve">    </w:t>
      </w:r>
      <w:r>
        <w:rPr>
          <w:rFonts w:hint="eastAsia" w:ascii="黑体" w:hAnsi="黑体" w:eastAsia="黑体" w:cs="Calibri"/>
          <w:kern w:val="2"/>
          <w:sz w:val="32"/>
          <w:szCs w:val="32"/>
          <w:lang w:val="en-US" w:eastAsia="zh-CN" w:bidi="ar-SA"/>
        </w:rPr>
        <w:t>三、会议议程（见附件1）</w:t>
      </w:r>
    </w:p>
    <w:p w14:paraId="424FD7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其他事项</w:t>
      </w:r>
    </w:p>
    <w:p w14:paraId="0C7A8357">
      <w:pPr>
        <w:pStyle w:val="2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宋体" w:eastAsia="仿宋_GB2312" w:cs="仿宋_GB2312"/>
          <w:color w:val="000000"/>
          <w:kern w:val="0"/>
          <w:sz w:val="31"/>
          <w:szCs w:val="31"/>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（一）本次会议免收会议费、餐费；参会学员住宿等其他费用按规定凭文件回所在单位报销。</w:t>
      </w:r>
    </w:p>
    <w:p w14:paraId="3C70F42E">
      <w:pPr>
        <w:pStyle w:val="2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（二）请有关会员单位按照《眉山市医学会第二届伤口造口失禁护理专委会候选人名额分配表》（见附件2）进行推荐，填写《眉山市医学会第二届伤口造口失禁护理专委会候选人推荐表》（见附件3），并于11月2</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日1</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7</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:00前打印纸质版推荐表加盖工作单位公章后扫描与EXCEL电子表格一并发送至电子邮箱1623949521@qq.com，且通知本单位候选人准时参会。候选人如确有特殊原因不能参加11月28日的专委会选举大会，</w:t>
      </w:r>
      <w:r>
        <w:rPr>
          <w:rFonts w:hint="eastAsia" w:ascii="仿宋_GB2312" w:hAnsi="Calibri" w:eastAsia="仿宋_GB2312" w:cs="Calibri"/>
          <w:kern w:val="2"/>
          <w:sz w:val="32"/>
          <w:szCs w:val="32"/>
          <w:lang w:val="en-US" w:eastAsia="zh-CN" w:bidi="ar-SA"/>
        </w:rPr>
        <w:t>须提前亲笔填写“会议请假条”（见附件4）</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kern w:val="2"/>
          <w:sz w:val="32"/>
          <w:szCs w:val="32"/>
          <w:lang w:val="en-US" w:eastAsia="zh-CN" w:bidi="ar-SA"/>
        </w:rPr>
        <w:t>并扫描发送至电子邮箱</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1623949521@qq.com</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kern w:val="2"/>
          <w:sz w:val="32"/>
          <w:szCs w:val="32"/>
          <w:lang w:val="en-US" w:eastAsia="zh-CN" w:bidi="ar-SA"/>
        </w:rPr>
        <w:t>并安排人员代会，不得无故缺席</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w:t>
      </w:r>
    </w:p>
    <w:p w14:paraId="0F14EC33">
      <w:pPr>
        <w:pStyle w:val="2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 xml:space="preserve">（三）参加本次会议的人员完成满意度评估和考核后方能授予市级继续医学教育学分2分，请下载易学酷APP扫描二维码，按时完成签入、签出获取学分。 </w:t>
      </w:r>
    </w:p>
    <w:p w14:paraId="5160498B">
      <w:pPr>
        <w:pStyle w:val="2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宋体" w:eastAsia="仿宋_GB2312" w:cs="仿宋_GB2312"/>
          <w:color w:val="000000"/>
          <w:kern w:val="0"/>
          <w:sz w:val="31"/>
          <w:szCs w:val="31"/>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（四）请参会人员于11月25日18:00前扫描报名二维码提交报名信息。</w:t>
      </w:r>
    </w:p>
    <w:p w14:paraId="7CC68F48">
      <w:pPr>
        <w:keepNext w:val="0"/>
        <w:keepLines w:val="0"/>
        <w:pageBreakBefore w:val="0"/>
        <w:widowControl/>
        <w:kinsoku/>
        <w:wordWrap/>
        <w:overflowPunct/>
        <w:topLinePunct w:val="0"/>
        <w:autoSpaceDE/>
        <w:autoSpaceDN/>
        <w:bidi w:val="0"/>
        <w:adjustRightInd/>
        <w:snapToGrid/>
        <w:spacing w:line="600" w:lineRule="exact"/>
        <w:ind w:firstLine="420" w:firstLineChars="200"/>
        <w:jc w:val="left"/>
        <w:textAlignment w:val="auto"/>
        <w:rPr>
          <w:rFonts w:hint="default" w:ascii="仿宋_GB2312" w:hAnsi="宋体" w:eastAsia="仿宋_GB2312" w:cs="仿宋_GB2312"/>
          <w:color w:val="000000"/>
          <w:kern w:val="0"/>
          <w:sz w:val="31"/>
          <w:szCs w:val="31"/>
          <w:lang w:val="en-US"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1993265</wp:posOffset>
            </wp:positionH>
            <wp:positionV relativeFrom="paragraph">
              <wp:posOffset>113030</wp:posOffset>
            </wp:positionV>
            <wp:extent cx="2074545" cy="1565275"/>
            <wp:effectExtent l="0" t="0" r="1905" b="15875"/>
            <wp:wrapSquare wrapText="bothSides"/>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7"/>
                    <a:stretch>
                      <a:fillRect/>
                    </a:stretch>
                  </pic:blipFill>
                  <pic:spPr>
                    <a:xfrm>
                      <a:off x="0" y="0"/>
                      <a:ext cx="2074545" cy="1565275"/>
                    </a:xfrm>
                    <a:prstGeom prst="rect">
                      <a:avLst/>
                    </a:prstGeom>
                  </pic:spPr>
                </pic:pic>
              </a:graphicData>
            </a:graphic>
          </wp:anchor>
        </w:drawing>
      </w:r>
      <w:r>
        <w:rPr>
          <w:rFonts w:hint="eastAsia" w:ascii="仿宋_GB2312" w:hAnsi="宋体" w:eastAsia="仿宋_GB2312" w:cs="仿宋_GB2312"/>
          <w:color w:val="000000"/>
          <w:kern w:val="0"/>
          <w:sz w:val="31"/>
          <w:szCs w:val="31"/>
          <w:lang w:val="en-US" w:eastAsia="zh-CN"/>
        </w:rPr>
        <w:t xml:space="preserve">              </w:t>
      </w:r>
    </w:p>
    <w:p w14:paraId="47B74FAF">
      <w:pPr>
        <w:keepNext w:val="0"/>
        <w:keepLines w:val="0"/>
        <w:pageBreakBefore w:val="0"/>
        <w:widowControl/>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rPr>
      </w:pPr>
    </w:p>
    <w:p w14:paraId="1A50FAD9">
      <w:pPr>
        <w:keepNext w:val="0"/>
        <w:keepLines w:val="0"/>
        <w:pageBreakBefore w:val="0"/>
        <w:widowControl/>
        <w:kinsoku/>
        <w:wordWrap/>
        <w:overflowPunct/>
        <w:topLinePunct w:val="0"/>
        <w:autoSpaceDE/>
        <w:autoSpaceDN/>
        <w:bidi w:val="0"/>
        <w:adjustRightInd/>
        <w:snapToGrid/>
        <w:spacing w:line="600" w:lineRule="exact"/>
        <w:ind w:firstLine="420" w:firstLineChars="200"/>
        <w:jc w:val="center"/>
        <w:rPr>
          <w:rFonts w:hint="eastAsia" w:eastAsiaTheme="minorEastAsia"/>
          <w:lang w:eastAsia="zh-CN"/>
        </w:rPr>
      </w:pPr>
    </w:p>
    <w:p w14:paraId="5E19740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eastAsia" w:ascii="黑体" w:hAnsi="黑体" w:eastAsia="黑体"/>
          <w:sz w:val="32"/>
          <w:szCs w:val="32"/>
          <w:lang w:val="en-US" w:eastAsia="zh-CN"/>
        </w:rPr>
      </w:pPr>
    </w:p>
    <w:p w14:paraId="23792E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val="en-US" w:eastAsia="zh-CN"/>
        </w:rPr>
      </w:pPr>
    </w:p>
    <w:p w14:paraId="0174E2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联系人</w:t>
      </w:r>
    </w:p>
    <w:p w14:paraId="44E7227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市医学会第二届</w:t>
      </w:r>
      <w:r>
        <w:rPr>
          <w:rFonts w:hint="eastAsia" w:ascii="仿宋_GB2312" w:eastAsia="仿宋_GB2312" w:cs="仿宋_GB2312"/>
          <w:color w:val="000000" w:themeColor="text1"/>
          <w:sz w:val="32"/>
          <w:szCs w:val="32"/>
          <w:lang w:val="en-US" w:eastAsia="zh-CN"/>
          <w14:textFill>
            <w14:solidFill>
              <w14:schemeClr w14:val="tx1"/>
            </w14:solidFill>
          </w14:textFill>
        </w:rPr>
        <w:t>伤口造口失禁护理</w:t>
      </w:r>
      <w:r>
        <w:rPr>
          <w:rFonts w:hint="eastAsia" w:ascii="仿宋_GB2312" w:eastAsia="仿宋_GB2312" w:cs="仿宋_GB2312"/>
          <w:color w:val="000000" w:themeColor="text1"/>
          <w:sz w:val="32"/>
          <w:szCs w:val="32"/>
          <w14:textFill>
            <w14:solidFill>
              <w14:schemeClr w14:val="tx1"/>
            </w14:solidFill>
          </w14:textFill>
        </w:rPr>
        <w:t>专委会筹备组</w:t>
      </w:r>
    </w:p>
    <w:p w14:paraId="1D5C02D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祝开芳：15883327485</w:t>
      </w:r>
    </w:p>
    <w:p w14:paraId="54C9FFE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眉山市医学会</w:t>
      </w:r>
    </w:p>
    <w:p w14:paraId="55A791C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何书恒：18180080292</w:t>
      </w:r>
    </w:p>
    <w:p w14:paraId="69EF681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黄思敏：13990373486</w:t>
      </w:r>
    </w:p>
    <w:p w14:paraId="3DFCD4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胡利梅：18990338401</w:t>
      </w:r>
    </w:p>
    <w:p w14:paraId="28F98F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p>
    <w:p w14:paraId="4E0477E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附件：1.会议议程</w:t>
      </w:r>
    </w:p>
    <w:p w14:paraId="34BB3DB2">
      <w:pPr>
        <w:keepNext w:val="0"/>
        <w:keepLines w:val="0"/>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2.眉山市医学会第二届</w:t>
      </w:r>
      <w:r>
        <w:rPr>
          <w:rFonts w:hint="eastAsia" w:ascii="仿宋_GB2312" w:eastAsia="仿宋_GB2312" w:cs="仿宋_GB2312"/>
          <w:color w:val="000000" w:themeColor="text1"/>
          <w:sz w:val="32"/>
          <w:szCs w:val="32"/>
          <w:lang w:val="en-US" w:eastAsia="zh-CN"/>
          <w14:textFill>
            <w14:solidFill>
              <w14:schemeClr w14:val="tx1"/>
            </w14:solidFill>
          </w14:textFill>
        </w:rPr>
        <w:t>伤口造口失禁护理</w:t>
      </w:r>
      <w:r>
        <w:rPr>
          <w:rFonts w:hint="eastAsia" w:ascii="仿宋_GB2312" w:eastAsia="仿宋_GB2312" w:cs="仿宋_GB2312"/>
          <w:color w:val="000000" w:themeColor="text1"/>
          <w:sz w:val="32"/>
          <w:szCs w:val="32"/>
          <w14:textFill>
            <w14:solidFill>
              <w14:schemeClr w14:val="tx1"/>
            </w14:solidFill>
          </w14:textFill>
        </w:rPr>
        <w:t>专委会候选人名额分配表</w:t>
      </w:r>
    </w:p>
    <w:p w14:paraId="2A02E763">
      <w:pPr>
        <w:keepNext w:val="0"/>
        <w:keepLines w:val="0"/>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3.眉山市医学会第二届</w:t>
      </w:r>
      <w:r>
        <w:rPr>
          <w:rFonts w:hint="eastAsia" w:ascii="仿宋_GB2312" w:eastAsia="仿宋_GB2312" w:cs="仿宋_GB2312"/>
          <w:color w:val="000000" w:themeColor="text1"/>
          <w:sz w:val="32"/>
          <w:szCs w:val="32"/>
          <w:lang w:val="en-US" w:eastAsia="zh-CN"/>
          <w14:textFill>
            <w14:solidFill>
              <w14:schemeClr w14:val="tx1"/>
            </w14:solidFill>
          </w14:textFill>
        </w:rPr>
        <w:t>伤口造口失禁护理</w:t>
      </w:r>
      <w:r>
        <w:rPr>
          <w:rFonts w:hint="eastAsia" w:ascii="仿宋_GB2312" w:eastAsia="仿宋_GB2312" w:cs="仿宋_GB2312"/>
          <w:color w:val="000000" w:themeColor="text1"/>
          <w:sz w:val="32"/>
          <w:szCs w:val="32"/>
          <w14:textFill>
            <w14:solidFill>
              <w14:schemeClr w14:val="tx1"/>
            </w14:solidFill>
          </w14:textFill>
        </w:rPr>
        <w:t>专委会候选人推荐表</w:t>
      </w:r>
    </w:p>
    <w:p w14:paraId="45B3502B">
      <w:pPr>
        <w:keepNext w:val="0"/>
        <w:keepLines w:val="0"/>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Calibri"/>
          <w:kern w:val="2"/>
          <w:sz w:val="32"/>
          <w:szCs w:val="32"/>
          <w:lang w:val="en-US" w:eastAsia="zh-CN" w:bidi="ar-SA"/>
        </w:rPr>
        <w:t>会议</w:t>
      </w:r>
      <w:r>
        <w:rPr>
          <w:rFonts w:hint="eastAsia" w:ascii="仿宋_GB2312" w:hAnsi="Calibri" w:eastAsia="仿宋_GB2312" w:cs="Calibri"/>
          <w:kern w:val="2"/>
          <w:sz w:val="32"/>
          <w:szCs w:val="32"/>
          <w:lang w:val="en-US" w:eastAsia="zh-CN" w:bidi="ar-SA"/>
        </w:rPr>
        <w:t>请假</w:t>
      </w:r>
      <w:r>
        <w:rPr>
          <w:rFonts w:hint="eastAsia" w:ascii="仿宋_GB2312" w:eastAsia="仿宋_GB2312" w:cs="Calibri"/>
          <w:kern w:val="2"/>
          <w:sz w:val="32"/>
          <w:szCs w:val="32"/>
          <w:lang w:val="en-US" w:eastAsia="zh-CN" w:bidi="ar-SA"/>
        </w:rPr>
        <w:t>条</w:t>
      </w:r>
    </w:p>
    <w:p w14:paraId="0B8A800E">
      <w:pPr>
        <w:keepNext w:val="0"/>
        <w:keepLines w:val="0"/>
        <w:pageBreakBefore w:val="0"/>
        <w:numPr>
          <w:ilvl w:val="0"/>
          <w:numId w:val="0"/>
        </w:numPr>
        <w:kinsoku/>
        <w:wordWrap/>
        <w:topLinePunct w:val="0"/>
        <w:autoSpaceDE/>
        <w:autoSpaceDN/>
        <w:bidi w:val="0"/>
        <w:adjustRightInd/>
        <w:snapToGrid/>
        <w:spacing w:line="600" w:lineRule="exact"/>
        <w:rPr>
          <w:rFonts w:hint="eastAsia" w:ascii="仿宋_GB2312" w:eastAsia="仿宋_GB2312" w:cs="Calibri"/>
          <w:kern w:val="2"/>
          <w:sz w:val="32"/>
          <w:szCs w:val="32"/>
          <w:lang w:val="en-US" w:eastAsia="zh-CN" w:bidi="ar-SA"/>
        </w:rPr>
      </w:pPr>
    </w:p>
    <w:p w14:paraId="0E8DCEF4">
      <w:pPr>
        <w:keepNext w:val="0"/>
        <w:keepLines w:val="0"/>
        <w:pageBreakBefore w:val="0"/>
        <w:numPr>
          <w:ilvl w:val="0"/>
          <w:numId w:val="0"/>
        </w:numPr>
        <w:kinsoku/>
        <w:wordWrap/>
        <w:topLinePunct w:val="0"/>
        <w:autoSpaceDE/>
        <w:autoSpaceDN/>
        <w:bidi w:val="0"/>
        <w:adjustRightInd/>
        <w:snapToGrid/>
        <w:spacing w:line="600" w:lineRule="exact"/>
        <w:rPr>
          <w:rFonts w:hint="eastAsia" w:ascii="仿宋_GB2312" w:eastAsia="仿宋_GB2312" w:cs="Calibri"/>
          <w:kern w:val="2"/>
          <w:sz w:val="32"/>
          <w:szCs w:val="32"/>
          <w:lang w:val="en-US" w:eastAsia="zh-CN" w:bidi="ar-SA"/>
        </w:rPr>
      </w:pPr>
    </w:p>
    <w:p w14:paraId="2FE6BD77">
      <w:pPr>
        <w:keepNext w:val="0"/>
        <w:keepLines w:val="0"/>
        <w:pageBreakBefore w:val="0"/>
        <w:numPr>
          <w:ilvl w:val="0"/>
          <w:numId w:val="0"/>
        </w:numPr>
        <w:kinsoku/>
        <w:wordWrap/>
        <w:topLinePunct w:val="0"/>
        <w:autoSpaceDE/>
        <w:autoSpaceDN/>
        <w:bidi w:val="0"/>
        <w:adjustRightInd/>
        <w:snapToGrid/>
        <w:spacing w:line="600" w:lineRule="exact"/>
        <w:rPr>
          <w:rFonts w:hint="eastAsia" w:ascii="仿宋_GB2312" w:eastAsia="仿宋_GB2312" w:cs="Calibri"/>
          <w:kern w:val="2"/>
          <w:sz w:val="32"/>
          <w:szCs w:val="32"/>
          <w:lang w:val="en-US" w:eastAsia="zh-CN" w:bidi="ar-SA"/>
        </w:rPr>
      </w:pPr>
    </w:p>
    <w:p w14:paraId="21376F25">
      <w:pPr>
        <w:keepNext w:val="0"/>
        <w:keepLines w:val="0"/>
        <w:pageBreakBefore w:val="0"/>
        <w:numPr>
          <w:ilvl w:val="0"/>
          <w:numId w:val="0"/>
        </w:numPr>
        <w:kinsoku/>
        <w:wordWrap/>
        <w:topLinePunct w:val="0"/>
        <w:autoSpaceDE/>
        <w:autoSpaceDN/>
        <w:bidi w:val="0"/>
        <w:adjustRightInd/>
        <w:snapToGrid/>
        <w:spacing w:line="600" w:lineRule="exact"/>
        <w:rPr>
          <w:rFonts w:hint="eastAsia" w:ascii="仿宋_GB2312" w:eastAsia="仿宋_GB2312" w:cs="Calibri"/>
          <w:kern w:val="2"/>
          <w:sz w:val="32"/>
          <w:szCs w:val="32"/>
          <w:lang w:val="en-US" w:eastAsia="zh-CN" w:bidi="ar-SA"/>
        </w:rPr>
      </w:pPr>
    </w:p>
    <w:p w14:paraId="2B51F215">
      <w:pPr>
        <w:keepNext w:val="0"/>
        <w:keepLines w:val="0"/>
        <w:pageBreakBefore w:val="0"/>
        <w:kinsoku/>
        <w:wordWrap/>
        <w:topLinePunct w:val="0"/>
        <w:autoSpaceDE/>
        <w:autoSpaceDN/>
        <w:bidi w:val="0"/>
        <w:adjustRightInd/>
        <w:snapToGrid/>
        <w:spacing w:line="60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眉山市医学会</w:t>
      </w:r>
    </w:p>
    <w:p w14:paraId="1132B479">
      <w:pPr>
        <w:keepNext w:val="0"/>
        <w:keepLines w:val="0"/>
        <w:pageBreakBefore w:val="0"/>
        <w:kinsoku/>
        <w:wordWrap/>
        <w:topLinePunct w:val="0"/>
        <w:autoSpaceDE/>
        <w:autoSpaceDN/>
        <w:bidi w:val="0"/>
        <w:adjustRightInd/>
        <w:snapToGrid/>
        <w:spacing w:line="60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2025年11月20日</w:t>
      </w:r>
    </w:p>
    <w:p w14:paraId="587F26B1">
      <w:pPr>
        <w:pStyle w:val="2"/>
        <w:rPr>
          <w:rFonts w:ascii="仿宋_GB2312" w:eastAsia="仿宋_GB2312"/>
          <w:sz w:val="32"/>
          <w:szCs w:val="32"/>
        </w:rPr>
      </w:pPr>
    </w:p>
    <w:p w14:paraId="1D68D767">
      <w:pPr>
        <w:pStyle w:val="2"/>
        <w:rPr>
          <w:rFonts w:ascii="仿宋_GB2312" w:eastAsia="仿宋_GB2312"/>
          <w:sz w:val="32"/>
          <w:szCs w:val="32"/>
        </w:rPr>
      </w:pPr>
    </w:p>
    <w:p w14:paraId="0A400DC3">
      <w:pPr>
        <w:pStyle w:val="2"/>
        <w:rPr>
          <w:rFonts w:ascii="仿宋_GB2312" w:eastAsia="仿宋_GB2312"/>
          <w:sz w:val="32"/>
          <w:szCs w:val="32"/>
        </w:rPr>
      </w:pPr>
    </w:p>
    <w:p w14:paraId="7EF7C992">
      <w:pPr>
        <w:pStyle w:val="2"/>
        <w:rPr>
          <w:rFonts w:ascii="仿宋_GB2312" w:eastAsia="仿宋_GB2312"/>
          <w:sz w:val="32"/>
          <w:szCs w:val="32"/>
        </w:rPr>
      </w:pPr>
      <w:bookmarkStart w:id="0" w:name="_GoBack"/>
      <w:bookmarkEnd w:id="0"/>
    </w:p>
    <w:p w14:paraId="675AF6B9">
      <w:pPr>
        <w:pBdr>
          <w:top w:val="single" w:color="auto" w:sz="6" w:space="3"/>
          <w:bottom w:val="single" w:color="auto" w:sz="6" w:space="1"/>
        </w:pBdr>
        <w:spacing w:line="600" w:lineRule="exact"/>
        <w:ind w:firstLine="280" w:firstLineChars="100"/>
        <w:rPr>
          <w:rFonts w:hint="eastAsia" w:ascii="黑体" w:hAnsi="黑体" w:eastAsia="黑体"/>
          <w:sz w:val="32"/>
          <w:szCs w:val="32"/>
        </w:rPr>
      </w:pPr>
      <w:r>
        <w:rPr>
          <w:rFonts w:hint="eastAsia" w:ascii="仿宋_GB2312" w:eastAsia="仿宋_GB2312" w:cs="仿宋_GB2312"/>
          <w:color w:val="000000" w:themeColor="text1"/>
          <w:sz w:val="28"/>
          <w:szCs w:val="28"/>
          <w14:textFill>
            <w14:solidFill>
              <w14:schemeClr w14:val="tx1"/>
            </w14:solidFill>
          </w14:textFill>
        </w:rPr>
        <w:t>眉山市医学会办公室                     2025年</w:t>
      </w:r>
      <w:r>
        <w:rPr>
          <w:rFonts w:hint="eastAsia" w:asci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eastAsia="仿宋_GB2312" w:cs="仿宋_GB2312"/>
          <w:color w:val="000000" w:themeColor="text1"/>
          <w:sz w:val="28"/>
          <w:szCs w:val="28"/>
          <w14:textFill>
            <w14:solidFill>
              <w14:schemeClr w14:val="tx1"/>
            </w14:solidFill>
          </w14:textFill>
        </w:rPr>
        <w:t>月</w:t>
      </w:r>
      <w:r>
        <w:rPr>
          <w:rFonts w:hint="eastAsia" w:ascii="仿宋_GB2312" w:eastAsia="仿宋_GB2312" w:cs="仿宋_GB2312"/>
          <w:color w:val="000000" w:themeColor="text1"/>
          <w:sz w:val="28"/>
          <w:szCs w:val="28"/>
          <w:lang w:val="en-US" w:eastAsia="zh-CN"/>
          <w14:textFill>
            <w14:solidFill>
              <w14:schemeClr w14:val="tx1"/>
            </w14:solidFill>
          </w14:textFill>
        </w:rPr>
        <w:t>20</w:t>
      </w:r>
      <w:r>
        <w:rPr>
          <w:rFonts w:hint="eastAsia" w:ascii="仿宋_GB2312" w:eastAsia="仿宋_GB2312" w:cs="仿宋_GB2312"/>
          <w:color w:val="000000" w:themeColor="text1"/>
          <w:sz w:val="28"/>
          <w:szCs w:val="28"/>
          <w14:textFill>
            <w14:solidFill>
              <w14:schemeClr w14:val="tx1"/>
            </w14:solidFill>
          </w14:textFill>
        </w:rPr>
        <w:t>日印发</w:t>
      </w:r>
    </w:p>
    <w:p w14:paraId="113965C9">
      <w:pPr>
        <w:pStyle w:val="2"/>
        <w:rPr>
          <w:rFonts w:hint="eastAsia" w:ascii="黑体" w:hAnsi="黑体" w:eastAsia="黑体" w:cs="黑体"/>
          <w:sz w:val="32"/>
          <w:szCs w:val="32"/>
          <w:lang w:eastAsia="zh-CN"/>
        </w:rPr>
      </w:pPr>
    </w:p>
    <w:p w14:paraId="0ACD1882">
      <w:pPr>
        <w:pStyle w:val="2"/>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A7046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会议</w:t>
      </w:r>
      <w:r>
        <w:rPr>
          <w:rFonts w:hint="eastAsia" w:ascii="方正小标宋简体" w:hAnsi="方正小标宋简体" w:eastAsia="方正小标宋简体" w:cs="方正小标宋简体"/>
          <w:b w:val="0"/>
          <w:bCs w:val="0"/>
          <w:color w:val="auto"/>
          <w:sz w:val="44"/>
          <w:szCs w:val="44"/>
          <w:lang w:eastAsia="zh-CN"/>
        </w:rPr>
        <w:t>议</w:t>
      </w:r>
      <w:r>
        <w:rPr>
          <w:rFonts w:hint="eastAsia" w:ascii="方正小标宋简体" w:hAnsi="方正小标宋简体" w:eastAsia="方正小标宋简体" w:cs="方正小标宋简体"/>
          <w:b w:val="0"/>
          <w:bCs w:val="0"/>
          <w:color w:val="auto"/>
          <w:sz w:val="44"/>
          <w:szCs w:val="44"/>
        </w:rPr>
        <w:t>程</w:t>
      </w:r>
    </w:p>
    <w:tbl>
      <w:tblPr>
        <w:tblStyle w:val="8"/>
        <w:tblW w:w="105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699"/>
        <w:gridCol w:w="4010"/>
        <w:gridCol w:w="2777"/>
        <w:gridCol w:w="2053"/>
      </w:tblGrid>
      <w:tr w14:paraId="46E4FC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8" w:hRule="atLeast"/>
          <w:jc w:val="center"/>
        </w:trPr>
        <w:tc>
          <w:tcPr>
            <w:tcW w:w="1699" w:type="dxa"/>
            <w:tcBorders>
              <w:top w:val="single" w:color="auto" w:sz="4" w:space="0"/>
              <w:left w:val="single" w:color="auto" w:sz="4" w:space="0"/>
              <w:bottom w:val="single" w:color="auto" w:sz="4" w:space="0"/>
              <w:right w:val="single" w:color="auto" w:sz="8" w:space="0"/>
            </w:tcBorders>
            <w:noWrap/>
            <w:tcMar>
              <w:left w:w="108" w:type="dxa"/>
              <w:right w:w="108" w:type="dxa"/>
            </w:tcMar>
            <w:vAlign w:val="center"/>
          </w:tcPr>
          <w:p w14:paraId="459CBD33">
            <w:pPr>
              <w:widowControl/>
              <w:spacing w:line="161" w:lineRule="atLeast"/>
              <w:jc w:val="center"/>
              <w:textAlignment w:val="center"/>
              <w:rPr>
                <w:rFonts w:hint="eastAsia" w:eastAsia="宋体"/>
                <w:lang w:eastAsia="zh-CN"/>
              </w:rPr>
            </w:pPr>
            <w:r>
              <w:rPr>
                <w:rFonts w:hint="eastAsia" w:ascii="黑体" w:hAnsi="黑体" w:eastAsia="黑体" w:cs="黑体"/>
                <w:b w:val="0"/>
                <w:bCs w:val="0"/>
                <w:kern w:val="0"/>
                <w:sz w:val="30"/>
                <w:szCs w:val="30"/>
              </w:rPr>
              <w:t>会议</w:t>
            </w:r>
            <w:r>
              <w:rPr>
                <w:rFonts w:hint="eastAsia" w:ascii="黑体" w:hAnsi="黑体" w:eastAsia="黑体" w:cs="黑体"/>
                <w:b w:val="0"/>
                <w:bCs w:val="0"/>
                <w:kern w:val="0"/>
                <w:sz w:val="30"/>
                <w:szCs w:val="30"/>
                <w:lang w:val="en-US" w:eastAsia="zh-CN"/>
              </w:rPr>
              <w:t>主持</w:t>
            </w:r>
          </w:p>
        </w:tc>
        <w:tc>
          <w:tcPr>
            <w:tcW w:w="8840" w:type="dxa"/>
            <w:gridSpan w:val="3"/>
            <w:tcBorders>
              <w:top w:val="single" w:color="auto" w:sz="4" w:space="0"/>
              <w:left w:val="nil"/>
              <w:bottom w:val="single" w:color="auto" w:sz="4" w:space="0"/>
              <w:right w:val="single" w:color="auto" w:sz="4" w:space="0"/>
            </w:tcBorders>
            <w:noWrap/>
            <w:tcMar>
              <w:left w:w="108" w:type="dxa"/>
              <w:right w:w="108" w:type="dxa"/>
            </w:tcMar>
            <w:vAlign w:val="center"/>
          </w:tcPr>
          <w:p w14:paraId="454F58AA">
            <w:pPr>
              <w:widowControl/>
              <w:spacing w:line="161" w:lineRule="atLeast"/>
              <w:jc w:val="center"/>
              <w:textAlignment w:val="center"/>
              <w:rPr>
                <w:rFonts w:hint="default" w:eastAsia="宋体"/>
                <w:lang w:val="en-US" w:eastAsia="zh-CN"/>
              </w:rPr>
            </w:pPr>
            <w:r>
              <w:rPr>
                <w:rFonts w:hint="eastAsia" w:ascii="仿宋_GB2312" w:eastAsia="仿宋_GB2312" w:cs="仿宋_GB2312"/>
                <w:kern w:val="0"/>
                <w:sz w:val="24"/>
                <w:szCs w:val="24"/>
                <w:lang w:val="en-US" w:eastAsia="zh-CN"/>
              </w:rPr>
              <w:t>祝开芳</w:t>
            </w:r>
          </w:p>
        </w:tc>
      </w:tr>
      <w:tr w14:paraId="44ABC0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1699" w:type="dxa"/>
            <w:tcBorders>
              <w:top w:val="single" w:color="auto" w:sz="4" w:space="0"/>
              <w:left w:val="single" w:color="auto" w:sz="8" w:space="0"/>
              <w:bottom w:val="single" w:color="auto" w:sz="8" w:space="0"/>
              <w:right w:val="single" w:color="auto" w:sz="8" w:space="0"/>
            </w:tcBorders>
            <w:noWrap/>
            <w:tcMar>
              <w:left w:w="108" w:type="dxa"/>
              <w:right w:w="108" w:type="dxa"/>
            </w:tcMar>
            <w:vAlign w:val="center"/>
          </w:tcPr>
          <w:p w14:paraId="241A7E74">
            <w:pPr>
              <w:widowControl/>
              <w:spacing w:line="161" w:lineRule="atLeast"/>
              <w:jc w:val="center"/>
              <w:textAlignment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时间</w:t>
            </w:r>
          </w:p>
        </w:tc>
        <w:tc>
          <w:tcPr>
            <w:tcW w:w="4010" w:type="dxa"/>
            <w:tcBorders>
              <w:top w:val="single" w:color="auto" w:sz="4" w:space="0"/>
              <w:left w:val="nil"/>
              <w:bottom w:val="single" w:color="auto" w:sz="8" w:space="0"/>
              <w:right w:val="single" w:color="auto" w:sz="8" w:space="0"/>
            </w:tcBorders>
            <w:noWrap/>
            <w:tcMar>
              <w:left w:w="108" w:type="dxa"/>
              <w:right w:w="108" w:type="dxa"/>
            </w:tcMar>
            <w:vAlign w:val="center"/>
          </w:tcPr>
          <w:p w14:paraId="1D2BFB6D">
            <w:pPr>
              <w:widowControl/>
              <w:spacing w:line="161" w:lineRule="atLeast"/>
              <w:jc w:val="center"/>
              <w:textAlignment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题目</w:t>
            </w:r>
          </w:p>
        </w:tc>
        <w:tc>
          <w:tcPr>
            <w:tcW w:w="2777" w:type="dxa"/>
            <w:tcBorders>
              <w:top w:val="single" w:color="auto" w:sz="4" w:space="0"/>
              <w:left w:val="nil"/>
              <w:bottom w:val="single" w:color="auto" w:sz="8" w:space="0"/>
              <w:right w:val="single" w:color="auto" w:sz="8" w:space="0"/>
            </w:tcBorders>
            <w:noWrap/>
            <w:tcMar>
              <w:left w:w="108" w:type="dxa"/>
              <w:right w:w="108" w:type="dxa"/>
            </w:tcMar>
            <w:vAlign w:val="center"/>
          </w:tcPr>
          <w:p w14:paraId="562A6F9E">
            <w:pPr>
              <w:widowControl/>
              <w:spacing w:line="161" w:lineRule="atLeast"/>
              <w:jc w:val="center"/>
              <w:textAlignment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讲者</w:t>
            </w:r>
          </w:p>
        </w:tc>
        <w:tc>
          <w:tcPr>
            <w:tcW w:w="2053" w:type="dxa"/>
            <w:tcBorders>
              <w:top w:val="single" w:color="auto" w:sz="4" w:space="0"/>
              <w:left w:val="nil"/>
              <w:bottom w:val="single" w:color="auto" w:sz="8" w:space="0"/>
              <w:right w:val="single" w:color="auto" w:sz="8" w:space="0"/>
            </w:tcBorders>
            <w:noWrap/>
            <w:tcMar>
              <w:left w:w="108" w:type="dxa"/>
              <w:right w:w="108" w:type="dxa"/>
            </w:tcMar>
            <w:vAlign w:val="center"/>
          </w:tcPr>
          <w:p w14:paraId="10165A8D">
            <w:pPr>
              <w:widowControl/>
              <w:spacing w:line="161" w:lineRule="atLeast"/>
              <w:jc w:val="center"/>
              <w:textAlignment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主持</w:t>
            </w:r>
          </w:p>
        </w:tc>
      </w:tr>
      <w:tr w14:paraId="44F1D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3"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0F0394E4">
            <w:pPr>
              <w:widowControl/>
              <w:spacing w:line="161" w:lineRule="atLeast"/>
              <w:jc w:val="center"/>
              <w:textAlignment w:val="center"/>
            </w:pPr>
            <w:r>
              <w:rPr>
                <w:rFonts w:hint="eastAsia" w:ascii="仿宋_GB2312" w:eastAsia="仿宋_GB2312" w:cs="仿宋_GB2312"/>
                <w:kern w:val="0"/>
                <w:sz w:val="24"/>
                <w:szCs w:val="24"/>
                <w:lang w:val="en-US" w:eastAsia="zh-CN"/>
              </w:rPr>
              <w:t>11</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3</w:t>
            </w:r>
            <w:r>
              <w:rPr>
                <w:rFonts w:ascii="仿宋_GB2312" w:eastAsia="仿宋_GB2312" w:cs="仿宋_GB2312"/>
                <w:kern w:val="0"/>
                <w:sz w:val="24"/>
                <w:szCs w:val="24"/>
              </w:rPr>
              <w:t>0-</w:t>
            </w:r>
            <w:r>
              <w:rPr>
                <w:rFonts w:hint="eastAsia" w:ascii="仿宋_GB2312" w:eastAsia="仿宋_GB2312" w:cs="仿宋_GB2312"/>
                <w:kern w:val="0"/>
                <w:sz w:val="24"/>
                <w:szCs w:val="24"/>
                <w:lang w:val="en-US" w:eastAsia="zh-CN"/>
              </w:rPr>
              <w:t>13</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3</w:t>
            </w:r>
            <w:r>
              <w:rPr>
                <w:rFonts w:ascii="仿宋_GB2312" w:eastAsia="仿宋_GB2312" w:cs="仿宋_GB2312"/>
                <w:kern w:val="0"/>
                <w:sz w:val="24"/>
                <w:szCs w:val="24"/>
              </w:rPr>
              <w:t>0</w:t>
            </w:r>
          </w:p>
        </w:tc>
        <w:tc>
          <w:tcPr>
            <w:tcW w:w="8840" w:type="dxa"/>
            <w:gridSpan w:val="3"/>
            <w:tcBorders>
              <w:top w:val="nil"/>
              <w:left w:val="nil"/>
              <w:bottom w:val="single" w:color="auto" w:sz="8" w:space="0"/>
              <w:right w:val="single" w:color="auto" w:sz="8" w:space="0"/>
            </w:tcBorders>
            <w:noWrap/>
            <w:tcMar>
              <w:left w:w="108" w:type="dxa"/>
              <w:right w:w="108" w:type="dxa"/>
            </w:tcMar>
            <w:vAlign w:val="center"/>
          </w:tcPr>
          <w:p w14:paraId="6F36712F">
            <w:pPr>
              <w:widowControl/>
              <w:spacing w:line="161" w:lineRule="atLeast"/>
              <w:jc w:val="center"/>
              <w:textAlignment w:val="center"/>
            </w:pPr>
            <w:r>
              <w:rPr>
                <w:rFonts w:hint="eastAsia" w:ascii="仿宋_GB2312" w:eastAsia="仿宋_GB2312" w:cs="仿宋_GB2312"/>
                <w:kern w:val="0"/>
                <w:sz w:val="24"/>
                <w:szCs w:val="24"/>
              </w:rPr>
              <w:t>会议签到</w:t>
            </w:r>
          </w:p>
        </w:tc>
      </w:tr>
      <w:tr w14:paraId="67DF1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03B54E0F">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13:30-13:50</w:t>
            </w:r>
          </w:p>
        </w:tc>
        <w:tc>
          <w:tcPr>
            <w:tcW w:w="8840" w:type="dxa"/>
            <w:gridSpan w:val="3"/>
            <w:tcBorders>
              <w:top w:val="nil"/>
              <w:left w:val="nil"/>
              <w:bottom w:val="single" w:color="auto" w:sz="8" w:space="0"/>
              <w:right w:val="single" w:color="auto" w:sz="8" w:space="0"/>
            </w:tcBorders>
            <w:noWrap/>
            <w:tcMar>
              <w:left w:w="108" w:type="dxa"/>
              <w:right w:w="108" w:type="dxa"/>
            </w:tcMar>
            <w:vAlign w:val="center"/>
          </w:tcPr>
          <w:p w14:paraId="089F015D">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领导致辞</w:t>
            </w:r>
          </w:p>
        </w:tc>
      </w:tr>
      <w:tr w14:paraId="55C3A1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33524D04">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13:50-14:20</w:t>
            </w:r>
          </w:p>
        </w:tc>
        <w:tc>
          <w:tcPr>
            <w:tcW w:w="8840" w:type="dxa"/>
            <w:gridSpan w:val="3"/>
            <w:tcBorders>
              <w:top w:val="nil"/>
              <w:left w:val="nil"/>
              <w:bottom w:val="single" w:color="auto" w:sz="8" w:space="0"/>
              <w:right w:val="single" w:color="auto" w:sz="8" w:space="0"/>
            </w:tcBorders>
            <w:noWrap/>
            <w:tcMar>
              <w:left w:w="108" w:type="dxa"/>
              <w:right w:w="108" w:type="dxa"/>
            </w:tcMar>
            <w:vAlign w:val="center"/>
          </w:tcPr>
          <w:p w14:paraId="1963B19D">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眉山市医学会伤口造口失禁护理专委会换届选举；合影</w:t>
            </w:r>
          </w:p>
        </w:tc>
      </w:tr>
      <w:tr w14:paraId="7CAA69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393D84DB">
            <w:pPr>
              <w:widowControl/>
              <w:spacing w:line="161" w:lineRule="atLeast"/>
              <w:jc w:val="center"/>
              <w:textAlignment w:val="center"/>
              <w:rPr>
                <w:rFonts w:hint="default"/>
                <w:lang w:val="en-US"/>
              </w:rPr>
            </w:pPr>
            <w:r>
              <w:rPr>
                <w:rFonts w:hint="eastAsia" w:ascii="仿宋_GB2312" w:eastAsia="仿宋_GB2312" w:cs="仿宋_GB2312"/>
                <w:kern w:val="0"/>
                <w:sz w:val="24"/>
                <w:szCs w:val="24"/>
                <w:lang w:val="en-US" w:eastAsia="zh-CN"/>
              </w:rPr>
              <w:t>14</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20</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15:00</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042569B3">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坏死性脓皮病相关知识分享</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7F33CAD9">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邹燕蕾  主任护师</w:t>
            </w:r>
          </w:p>
          <w:p w14:paraId="657552BF">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成都市第五人民医院</w:t>
            </w:r>
          </w:p>
        </w:tc>
        <w:tc>
          <w:tcPr>
            <w:tcW w:w="2053" w:type="dxa"/>
            <w:vMerge w:val="restart"/>
            <w:tcBorders>
              <w:top w:val="nil"/>
              <w:left w:val="nil"/>
              <w:right w:val="single" w:color="auto" w:sz="8" w:space="0"/>
            </w:tcBorders>
            <w:noWrap/>
            <w:tcMar>
              <w:left w:w="108" w:type="dxa"/>
              <w:right w:w="108" w:type="dxa"/>
            </w:tcMar>
            <w:vAlign w:val="center"/>
          </w:tcPr>
          <w:p w14:paraId="0A557BC0">
            <w:pPr>
              <w:widowControl/>
              <w:spacing w:line="161" w:lineRule="atLeast"/>
              <w:jc w:val="both"/>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仁寿县人民医院</w:t>
            </w:r>
          </w:p>
          <w:p w14:paraId="0133ED4D">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王艳</w:t>
            </w:r>
          </w:p>
        </w:tc>
      </w:tr>
      <w:tr w14:paraId="13384E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4C1A7F8E">
            <w:pPr>
              <w:widowControl/>
              <w:spacing w:line="161" w:lineRule="atLeast"/>
              <w:jc w:val="center"/>
              <w:textAlignment w:val="center"/>
              <w:rPr>
                <w:rFonts w:hint="default"/>
                <w:lang w:val="en-US"/>
              </w:rPr>
            </w:pPr>
            <w:r>
              <w:rPr>
                <w:rFonts w:hint="eastAsia" w:ascii="仿宋_GB2312" w:eastAsia="仿宋_GB2312" w:cs="仿宋_GB2312"/>
                <w:kern w:val="0"/>
                <w:sz w:val="24"/>
                <w:szCs w:val="24"/>
                <w:lang w:val="en-US" w:eastAsia="zh-CN"/>
              </w:rPr>
              <w:t>15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05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45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1E38E9CA">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成人患者医用粘胶相关性皮肤损伤的预防及护理</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147640CD">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 xml:space="preserve"> 孙素萍  主任护师</w:t>
            </w:r>
          </w:p>
          <w:p w14:paraId="14473D31">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眉山市人民医院</w:t>
            </w:r>
          </w:p>
        </w:tc>
        <w:tc>
          <w:tcPr>
            <w:tcW w:w="2053" w:type="dxa"/>
            <w:vMerge w:val="continue"/>
            <w:tcBorders>
              <w:left w:val="nil"/>
              <w:right w:val="single" w:color="auto" w:sz="8" w:space="0"/>
            </w:tcBorders>
            <w:noWrap/>
            <w:tcMar>
              <w:left w:w="108" w:type="dxa"/>
              <w:right w:w="108" w:type="dxa"/>
            </w:tcMar>
            <w:vAlign w:val="center"/>
          </w:tcPr>
          <w:p w14:paraId="394E2733">
            <w:pPr>
              <w:widowControl/>
              <w:spacing w:line="161" w:lineRule="atLeast"/>
              <w:jc w:val="center"/>
              <w:textAlignment w:val="center"/>
              <w:rPr>
                <w:rFonts w:hint="eastAsia" w:ascii="仿宋_GB2312" w:eastAsia="仿宋_GB2312" w:cs="仿宋_GB2312"/>
                <w:kern w:val="0"/>
                <w:sz w:val="24"/>
                <w:szCs w:val="24"/>
                <w:lang w:val="en-US" w:eastAsia="zh-CN"/>
              </w:rPr>
            </w:pPr>
          </w:p>
        </w:tc>
      </w:tr>
      <w:tr w14:paraId="620AB7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2C7132A9">
            <w:pPr>
              <w:widowControl/>
              <w:spacing w:line="161" w:lineRule="atLeast"/>
              <w:jc w:val="center"/>
              <w:textAlignment w:val="center"/>
              <w:rPr>
                <w:rFonts w:hint="default" w:ascii="仿宋_GB2312" w:eastAsia="仿宋_GB2312" w:cs="仿宋_GB2312"/>
                <w:kern w:val="0"/>
                <w:sz w:val="24"/>
                <w:szCs w:val="24"/>
                <w:lang w:val="en-US"/>
              </w:rPr>
            </w:pPr>
            <w:r>
              <w:rPr>
                <w:rFonts w:hint="eastAsia" w:ascii="仿宋_GB2312" w:eastAsia="仿宋_GB2312" w:cs="仿宋_GB2312"/>
                <w:kern w:val="0"/>
                <w:sz w:val="24"/>
                <w:szCs w:val="24"/>
                <w:lang w:val="en-US" w:eastAsia="zh-CN"/>
              </w:rPr>
              <w:t>15:45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16</w:t>
            </w:r>
            <w:r>
              <w:rPr>
                <w:rFonts w:ascii="仿宋_GB2312" w:eastAsia="仿宋_GB2312" w:cs="仿宋_GB2312"/>
                <w:kern w:val="0"/>
                <w:sz w:val="24"/>
                <w:szCs w:val="24"/>
                <w:lang w:val="en-US"/>
              </w:rPr>
              <w:t>:</w:t>
            </w:r>
            <w:r>
              <w:rPr>
                <w:rFonts w:hint="eastAsia" w:ascii="仿宋_GB2312" w:eastAsia="仿宋_GB2312" w:cs="仿宋_GB2312"/>
                <w:kern w:val="0"/>
                <w:sz w:val="24"/>
                <w:szCs w:val="24"/>
                <w:lang w:val="en-US" w:eastAsia="zh-CN"/>
              </w:rPr>
              <w:t>15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33F495D0">
            <w:pPr>
              <w:widowControl/>
              <w:spacing w:line="161" w:lineRule="atLeast"/>
              <w:jc w:val="both"/>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普外科伤口巡诊护士的</w:t>
            </w:r>
            <w:r>
              <w:rPr>
                <w:rFonts w:hint="default" w:ascii="仿宋_GB2312" w:eastAsia="仿宋_GB2312" w:cs="仿宋_GB2312"/>
                <w:kern w:val="0"/>
                <w:sz w:val="24"/>
                <w:szCs w:val="24"/>
                <w:lang w:val="en-US" w:eastAsia="zh-CN"/>
              </w:rPr>
              <w:t>SWOT</w:t>
            </w:r>
            <w:r>
              <w:rPr>
                <w:rFonts w:hint="eastAsia" w:ascii="仿宋_GB2312" w:eastAsia="仿宋_GB2312" w:cs="仿宋_GB2312"/>
                <w:kern w:val="0"/>
                <w:sz w:val="24"/>
                <w:szCs w:val="24"/>
                <w:lang w:val="en-US" w:eastAsia="zh-CN"/>
              </w:rPr>
              <w:t>分析</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4D9D395D">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 xml:space="preserve"> 宋琴  主任护师</w:t>
            </w:r>
          </w:p>
          <w:p w14:paraId="496FEE30">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眉山市人民医院</w:t>
            </w:r>
          </w:p>
        </w:tc>
        <w:tc>
          <w:tcPr>
            <w:tcW w:w="2053" w:type="dxa"/>
            <w:vMerge w:val="continue"/>
            <w:tcBorders>
              <w:left w:val="nil"/>
              <w:bottom w:val="single" w:color="auto" w:sz="8" w:space="0"/>
              <w:right w:val="single" w:color="auto" w:sz="8" w:space="0"/>
            </w:tcBorders>
            <w:noWrap/>
            <w:tcMar>
              <w:left w:w="108" w:type="dxa"/>
              <w:right w:w="108" w:type="dxa"/>
            </w:tcMar>
            <w:vAlign w:val="center"/>
          </w:tcPr>
          <w:p w14:paraId="5409E2D6">
            <w:pPr>
              <w:widowControl/>
              <w:spacing w:line="161" w:lineRule="atLeast"/>
              <w:jc w:val="center"/>
              <w:textAlignment w:val="center"/>
              <w:rPr>
                <w:rFonts w:hint="eastAsia" w:ascii="仿宋_GB2312" w:eastAsia="仿宋_GB2312" w:cs="仿宋_GB2312"/>
                <w:kern w:val="0"/>
                <w:sz w:val="24"/>
                <w:szCs w:val="24"/>
                <w:lang w:val="en-US" w:eastAsia="zh-CN"/>
              </w:rPr>
            </w:pPr>
          </w:p>
        </w:tc>
      </w:tr>
      <w:tr w14:paraId="70807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0DD97193">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16:15-16:45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3F9DE1D0">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手术切口的中医管理</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716E9AC2">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帅敏 副主任护师</w:t>
            </w:r>
          </w:p>
          <w:p w14:paraId="0F6B2278">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眉山市中医医院</w:t>
            </w:r>
          </w:p>
        </w:tc>
        <w:tc>
          <w:tcPr>
            <w:tcW w:w="2053" w:type="dxa"/>
            <w:vMerge w:val="restart"/>
            <w:tcBorders>
              <w:top w:val="nil"/>
              <w:left w:val="nil"/>
              <w:right w:val="single" w:color="auto" w:sz="8" w:space="0"/>
            </w:tcBorders>
            <w:noWrap/>
            <w:tcMar>
              <w:left w:w="108" w:type="dxa"/>
              <w:right w:w="108" w:type="dxa"/>
            </w:tcMar>
            <w:vAlign w:val="center"/>
          </w:tcPr>
          <w:p w14:paraId="493245C0">
            <w:pPr>
              <w:widowControl/>
              <w:spacing w:line="161" w:lineRule="atLeast"/>
              <w:jc w:val="center"/>
              <w:textAlignment w:val="center"/>
              <w:rPr>
                <w:rFonts w:hint="eastAsia" w:ascii="仿宋_GB2312" w:eastAsia="仿宋_GB2312" w:cs="仿宋_GB2312"/>
                <w:kern w:val="0"/>
                <w:sz w:val="24"/>
                <w:szCs w:val="24"/>
                <w:lang w:val="en-US" w:eastAsia="zh-CN"/>
              </w:rPr>
            </w:pPr>
          </w:p>
          <w:p w14:paraId="3E31938F">
            <w:pPr>
              <w:widowControl/>
              <w:spacing w:line="161" w:lineRule="atLeast"/>
              <w:jc w:val="both"/>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洪雅县中医医院</w:t>
            </w:r>
          </w:p>
          <w:p w14:paraId="4FEB3A45">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黄鹂</w:t>
            </w:r>
          </w:p>
        </w:tc>
      </w:tr>
      <w:tr w14:paraId="20745D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53269630">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16</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45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17</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013DEA3F">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2025版国际压力性损伤/溃疡预防和治疗临床指南</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018382A6">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杨柳 主任护师</w:t>
            </w:r>
          </w:p>
          <w:p w14:paraId="21F4CC36">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眉山市彭山区人民医院</w:t>
            </w:r>
          </w:p>
        </w:tc>
        <w:tc>
          <w:tcPr>
            <w:tcW w:w="2053" w:type="dxa"/>
            <w:vMerge w:val="continue"/>
            <w:tcBorders>
              <w:left w:val="nil"/>
              <w:right w:val="single" w:color="auto" w:sz="8" w:space="0"/>
            </w:tcBorders>
            <w:noWrap/>
            <w:tcMar>
              <w:left w:w="108" w:type="dxa"/>
              <w:right w:w="108" w:type="dxa"/>
            </w:tcMar>
            <w:vAlign w:val="center"/>
          </w:tcPr>
          <w:p w14:paraId="08E04CD5">
            <w:pPr>
              <w:widowControl/>
              <w:spacing w:line="161" w:lineRule="atLeast"/>
              <w:jc w:val="center"/>
              <w:textAlignment w:val="center"/>
              <w:rPr>
                <w:rFonts w:hint="eastAsia" w:ascii="仿宋_GB2312" w:eastAsia="仿宋_GB2312" w:cs="仿宋_GB2312"/>
                <w:kern w:val="0"/>
                <w:sz w:val="24"/>
                <w:szCs w:val="24"/>
                <w:lang w:val="en-US" w:eastAsia="zh-CN"/>
              </w:rPr>
            </w:pPr>
          </w:p>
        </w:tc>
      </w:tr>
      <w:tr w14:paraId="306088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1"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56D9C93C">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17</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15</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17</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45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5CF851B4">
            <w:pPr>
              <w:widowControl/>
              <w:spacing w:line="161" w:lineRule="atLeast"/>
              <w:jc w:val="center"/>
              <w:textAlignment w:val="center"/>
              <w:rPr>
                <w:rFonts w:hint="default" w:ascii="仿宋_GB2312" w:hAnsi="Calibri"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rPr>
              <w:t>《造口凸面底盘专家共识》解读</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77E67BA9">
            <w:pPr>
              <w:widowControl/>
              <w:spacing w:line="161" w:lineRule="atLeast"/>
              <w:jc w:val="center"/>
              <w:textAlignment w:val="center"/>
              <w:rPr>
                <w:rFonts w:ascii="仿宋_GB2312" w:eastAsia="仿宋_GB2312" w:cs="仿宋_GB2312"/>
                <w:kern w:val="0"/>
                <w:sz w:val="24"/>
                <w:szCs w:val="24"/>
              </w:rPr>
            </w:pPr>
            <w:r>
              <w:rPr>
                <w:rFonts w:hint="eastAsia" w:ascii="仿宋_GB2312" w:eastAsia="仿宋_GB2312" w:cs="仿宋_GB2312"/>
                <w:kern w:val="0"/>
                <w:sz w:val="24"/>
                <w:szCs w:val="24"/>
                <w:lang w:val="en-US" w:eastAsia="zh-CN"/>
              </w:rPr>
              <w:t>何婷  副</w:t>
            </w:r>
            <w:r>
              <w:rPr>
                <w:rFonts w:hint="eastAsia" w:ascii="仿宋_GB2312" w:eastAsia="仿宋_GB2312" w:cs="仿宋_GB2312"/>
                <w:kern w:val="0"/>
                <w:sz w:val="24"/>
                <w:szCs w:val="24"/>
              </w:rPr>
              <w:t>主任</w:t>
            </w:r>
            <w:r>
              <w:rPr>
                <w:rFonts w:hint="eastAsia" w:ascii="仿宋_GB2312" w:eastAsia="仿宋_GB2312" w:cs="仿宋_GB2312"/>
                <w:kern w:val="0"/>
                <w:sz w:val="24"/>
                <w:szCs w:val="24"/>
                <w:lang w:val="en-US" w:eastAsia="zh-CN"/>
              </w:rPr>
              <w:t>护</w:t>
            </w:r>
            <w:r>
              <w:rPr>
                <w:rFonts w:hint="eastAsia" w:ascii="仿宋_GB2312" w:eastAsia="仿宋_GB2312" w:cs="仿宋_GB2312"/>
                <w:kern w:val="0"/>
                <w:sz w:val="24"/>
                <w:szCs w:val="24"/>
              </w:rPr>
              <w:t>师</w:t>
            </w:r>
          </w:p>
          <w:p w14:paraId="03C8BC13">
            <w:pPr>
              <w:widowControl/>
              <w:spacing w:line="161" w:lineRule="atLeast"/>
              <w:jc w:val="center"/>
              <w:textAlignment w:val="center"/>
              <w:rPr>
                <w:rFonts w:hint="eastAsia" w:ascii="仿宋_GB2312" w:hAnsi="Calibri" w:eastAsia="仿宋_GB2312" w:cs="仿宋_GB2312"/>
                <w:kern w:val="0"/>
                <w:sz w:val="24"/>
                <w:szCs w:val="24"/>
                <w:lang w:val="en-US" w:eastAsia="zh-CN" w:bidi="ar-SA"/>
              </w:rPr>
            </w:pPr>
            <w:r>
              <w:rPr>
                <w:rFonts w:hint="eastAsia" w:ascii="仿宋_GB2312" w:eastAsia="仿宋_GB2312" w:cs="仿宋_GB2312"/>
                <w:kern w:val="0"/>
                <w:sz w:val="24"/>
                <w:szCs w:val="24"/>
              </w:rPr>
              <w:t>眉山市人民医院</w:t>
            </w:r>
          </w:p>
        </w:tc>
        <w:tc>
          <w:tcPr>
            <w:tcW w:w="2053" w:type="dxa"/>
            <w:vMerge w:val="continue"/>
            <w:tcBorders>
              <w:left w:val="nil"/>
              <w:right w:val="single" w:color="auto" w:sz="8" w:space="0"/>
            </w:tcBorders>
            <w:noWrap/>
            <w:tcMar>
              <w:left w:w="108" w:type="dxa"/>
              <w:right w:w="108" w:type="dxa"/>
            </w:tcMar>
            <w:vAlign w:val="center"/>
          </w:tcPr>
          <w:p w14:paraId="3AABE9DC">
            <w:pPr>
              <w:widowControl/>
              <w:spacing w:line="161" w:lineRule="atLeast"/>
              <w:jc w:val="center"/>
              <w:textAlignment w:val="center"/>
              <w:rPr>
                <w:rFonts w:hint="eastAsia" w:ascii="仿宋_GB2312" w:hAnsi="Calibri" w:eastAsia="仿宋_GB2312" w:cs="仿宋_GB2312"/>
                <w:kern w:val="0"/>
                <w:sz w:val="24"/>
                <w:szCs w:val="24"/>
                <w:lang w:val="en-US" w:eastAsia="zh-CN" w:bidi="ar-SA"/>
              </w:rPr>
            </w:pPr>
          </w:p>
        </w:tc>
      </w:tr>
      <w:tr w14:paraId="5A233E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0ABEE8B6">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17:45-18:15</w:t>
            </w:r>
          </w:p>
        </w:tc>
        <w:tc>
          <w:tcPr>
            <w:tcW w:w="4010" w:type="dxa"/>
            <w:tcBorders>
              <w:top w:val="nil"/>
              <w:left w:val="nil"/>
              <w:bottom w:val="single" w:color="auto" w:sz="8" w:space="0"/>
              <w:right w:val="single" w:color="auto" w:sz="8" w:space="0"/>
            </w:tcBorders>
            <w:noWrap/>
            <w:tcMar>
              <w:left w:w="108" w:type="dxa"/>
              <w:right w:w="108" w:type="dxa"/>
            </w:tcMar>
            <w:vAlign w:val="center"/>
          </w:tcPr>
          <w:p w14:paraId="34BACC32">
            <w:pPr>
              <w:widowControl/>
              <w:spacing w:line="161" w:lineRule="atLeast"/>
              <w:jc w:val="center"/>
              <w:textAlignment w:val="center"/>
              <w:rPr>
                <w:rFonts w:hint="eastAsia" w:ascii="仿宋_GB2312" w:hAnsi="Calibri"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rPr>
              <w:t>基于罗伊适应模式的卵巢癌术后疮疡愈道</w:t>
            </w:r>
          </w:p>
        </w:tc>
        <w:tc>
          <w:tcPr>
            <w:tcW w:w="2777" w:type="dxa"/>
            <w:tcBorders>
              <w:top w:val="nil"/>
              <w:left w:val="nil"/>
              <w:bottom w:val="single" w:color="auto" w:sz="8" w:space="0"/>
              <w:right w:val="single" w:color="auto" w:sz="8" w:space="0"/>
            </w:tcBorders>
            <w:noWrap/>
            <w:tcMar>
              <w:left w:w="108" w:type="dxa"/>
              <w:right w:w="108" w:type="dxa"/>
            </w:tcMar>
            <w:vAlign w:val="center"/>
          </w:tcPr>
          <w:p w14:paraId="256F2AE9">
            <w:pPr>
              <w:widowControl/>
              <w:spacing w:line="161" w:lineRule="atLeast"/>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祝开芳 主管护师</w:t>
            </w:r>
          </w:p>
          <w:p w14:paraId="6E9793E3">
            <w:pPr>
              <w:widowControl/>
              <w:spacing w:line="161" w:lineRule="atLeast"/>
              <w:jc w:val="center"/>
              <w:textAlignment w:val="center"/>
              <w:rPr>
                <w:rFonts w:hint="eastAsia" w:ascii="仿宋_GB2312" w:hAnsi="Calibri"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rPr>
              <w:t>眉山市人民医院</w:t>
            </w:r>
          </w:p>
        </w:tc>
        <w:tc>
          <w:tcPr>
            <w:tcW w:w="2053" w:type="dxa"/>
            <w:vMerge w:val="continue"/>
            <w:tcBorders>
              <w:left w:val="nil"/>
              <w:bottom w:val="single" w:color="auto" w:sz="8" w:space="0"/>
              <w:right w:val="single" w:color="auto" w:sz="8" w:space="0"/>
            </w:tcBorders>
            <w:noWrap/>
            <w:tcMar>
              <w:left w:w="108" w:type="dxa"/>
              <w:right w:w="108" w:type="dxa"/>
            </w:tcMar>
            <w:vAlign w:val="center"/>
          </w:tcPr>
          <w:p w14:paraId="34834AA1">
            <w:pPr>
              <w:widowControl/>
              <w:spacing w:line="161" w:lineRule="atLeast"/>
              <w:jc w:val="center"/>
              <w:textAlignment w:val="center"/>
              <w:rPr>
                <w:rFonts w:hint="eastAsia" w:ascii="仿宋_GB2312" w:eastAsia="仿宋_GB2312" w:cs="仿宋_GB2312"/>
                <w:kern w:val="0"/>
                <w:sz w:val="24"/>
                <w:szCs w:val="24"/>
                <w:lang w:val="en-US" w:eastAsia="zh-CN"/>
              </w:rPr>
            </w:pPr>
          </w:p>
        </w:tc>
      </w:tr>
      <w:tr w14:paraId="6010C3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3" w:hRule="atLeast"/>
          <w:jc w:val="center"/>
        </w:trPr>
        <w:tc>
          <w:tcPr>
            <w:tcW w:w="1699" w:type="dxa"/>
            <w:tcBorders>
              <w:top w:val="nil"/>
              <w:left w:val="single" w:color="auto" w:sz="8" w:space="0"/>
              <w:bottom w:val="single" w:color="auto" w:sz="8" w:space="0"/>
              <w:right w:val="single" w:color="auto" w:sz="8" w:space="0"/>
            </w:tcBorders>
            <w:noWrap/>
            <w:tcMar>
              <w:left w:w="108" w:type="dxa"/>
              <w:right w:w="108" w:type="dxa"/>
            </w:tcMar>
            <w:vAlign w:val="center"/>
          </w:tcPr>
          <w:p w14:paraId="4B4D6A0A">
            <w:pPr>
              <w:widowControl/>
              <w:spacing w:line="161" w:lineRule="atLeast"/>
              <w:jc w:val="center"/>
              <w:textAlignment w:val="center"/>
              <w:rPr>
                <w:rFonts w:hint="eastAsia" w:eastAsia="仿宋_GB2312"/>
                <w:lang w:val="en-US" w:eastAsia="zh-CN"/>
              </w:rPr>
            </w:pPr>
            <w:r>
              <w:rPr>
                <w:rFonts w:hint="eastAsia" w:ascii="仿宋_GB2312" w:eastAsia="仿宋_GB2312" w:cs="仿宋_GB2312"/>
                <w:kern w:val="0"/>
                <w:sz w:val="24"/>
                <w:szCs w:val="24"/>
                <w:lang w:val="en-US" w:eastAsia="zh-CN"/>
              </w:rPr>
              <w:t>18</w:t>
            </w:r>
            <w:r>
              <w:rPr>
                <w:rFonts w:ascii="仿宋_GB2312" w:eastAsia="仿宋_GB2312" w:cs="仿宋_GB2312"/>
                <w:kern w:val="0"/>
                <w:sz w:val="24"/>
                <w:szCs w:val="24"/>
              </w:rPr>
              <w:t>:</w:t>
            </w:r>
            <w:r>
              <w:rPr>
                <w:rFonts w:hint="eastAsia" w:ascii="仿宋_GB2312" w:eastAsia="仿宋_GB2312" w:cs="仿宋_GB2312"/>
                <w:kern w:val="0"/>
                <w:sz w:val="24"/>
                <w:szCs w:val="24"/>
                <w:lang w:val="en-US" w:eastAsia="zh-CN"/>
              </w:rPr>
              <w:t>15-</w:t>
            </w:r>
          </w:p>
        </w:tc>
        <w:tc>
          <w:tcPr>
            <w:tcW w:w="8840" w:type="dxa"/>
            <w:gridSpan w:val="3"/>
            <w:tcBorders>
              <w:top w:val="nil"/>
              <w:left w:val="nil"/>
              <w:bottom w:val="single" w:color="auto" w:sz="8" w:space="0"/>
              <w:right w:val="single" w:color="auto" w:sz="8" w:space="0"/>
            </w:tcBorders>
            <w:noWrap/>
            <w:tcMar>
              <w:left w:w="108" w:type="dxa"/>
              <w:right w:w="108" w:type="dxa"/>
            </w:tcMar>
            <w:vAlign w:val="center"/>
          </w:tcPr>
          <w:p w14:paraId="32F7ACFA">
            <w:pPr>
              <w:widowControl/>
              <w:spacing w:line="161" w:lineRule="atLeast"/>
              <w:jc w:val="center"/>
              <w:textAlignment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总结、满意度评估、会议签退</w:t>
            </w:r>
          </w:p>
        </w:tc>
      </w:tr>
    </w:tbl>
    <w:p w14:paraId="7255F7D3">
      <w:pPr>
        <w:keepNext w:val="0"/>
        <w:keepLines w:val="0"/>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注：最终议程以会议当天安排为准！</w:t>
      </w:r>
      <w:r>
        <w:rPr>
          <w:rFonts w:hint="eastAsia" w:ascii="仿宋_GB2312" w:hAnsi="仿宋_GB2312" w:eastAsia="仿宋_GB2312" w:cs="仿宋_GB2312"/>
          <w:sz w:val="28"/>
          <w:szCs w:val="28"/>
          <w:lang w:eastAsia="zh-CN"/>
        </w:rPr>
        <w:t>）</w:t>
      </w:r>
    </w:p>
    <w:p w14:paraId="17001618">
      <w:pPr>
        <w:tabs>
          <w:tab w:val="left" w:pos="2415"/>
        </w:tabs>
        <w:spacing w:line="600" w:lineRule="exact"/>
        <w:jc w:val="both"/>
        <w:rPr>
          <w:rFonts w:hint="default" w:ascii="仿宋_GB2312" w:hAnsi="仿宋_GB2312" w:eastAsia="仿宋_GB2312" w:cs="仿宋_GB2312"/>
          <w:sz w:val="32"/>
          <w:szCs w:val="32"/>
          <w:lang w:val="en-US" w:eastAsia="zh-CN"/>
        </w:rPr>
      </w:pPr>
    </w:p>
    <w:sectPr>
      <w:headerReference r:id="rId3" w:type="default"/>
      <w:footerReference r:id="rId5" w:type="default"/>
      <w:headerReference r:id="rId4" w:type="even"/>
      <w:pgSz w:w="11906" w:h="16838"/>
      <w:pgMar w:top="1701" w:right="1474" w:bottom="1361" w:left="1588" w:header="851" w:footer="992" w:gutter="0"/>
      <w:pgNumType w:fmt="numberInDash"/>
      <w:cols w:space="0" w:num="1"/>
      <w:docGrid w:type="lines" w:linePitch="31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CC69">
    <w:pPr>
      <w:pStyle w:val="6"/>
      <w:framePr w:wrap="around" w:vAnchor="text" w:hAnchor="margin" w:xAlign="outside" w:y="1"/>
      <w:rPr>
        <w:rStyle w:val="11"/>
        <w:rFonts w:ascii="仿宋_GB2312" w:eastAsia="仿宋_GB2312" w:cs="Times New Roman"/>
        <w:sz w:val="32"/>
        <w:szCs w:val="32"/>
      </w:rPr>
    </w:pPr>
    <w:r>
      <w:rPr>
        <w:rStyle w:val="11"/>
        <w:rFonts w:ascii="仿宋_GB2312" w:eastAsia="仿宋_GB2312" w:cs="仿宋_GB2312"/>
        <w:sz w:val="32"/>
        <w:szCs w:val="32"/>
      </w:rPr>
      <w:fldChar w:fldCharType="begin"/>
    </w:r>
    <w:r>
      <w:rPr>
        <w:rStyle w:val="11"/>
        <w:rFonts w:ascii="仿宋_GB2312" w:eastAsia="仿宋_GB2312" w:cs="仿宋_GB2312"/>
        <w:sz w:val="32"/>
        <w:szCs w:val="32"/>
      </w:rPr>
      <w:instrText xml:space="preserve">PAGE  </w:instrText>
    </w:r>
    <w:r>
      <w:rPr>
        <w:rStyle w:val="11"/>
        <w:rFonts w:ascii="仿宋_GB2312" w:eastAsia="仿宋_GB2312" w:cs="仿宋_GB2312"/>
        <w:sz w:val="32"/>
        <w:szCs w:val="32"/>
      </w:rPr>
      <w:fldChar w:fldCharType="separate"/>
    </w:r>
    <w:r>
      <w:rPr>
        <w:rStyle w:val="11"/>
        <w:rFonts w:ascii="仿宋_GB2312" w:eastAsia="仿宋_GB2312" w:cs="仿宋_GB2312"/>
        <w:sz w:val="32"/>
        <w:szCs w:val="32"/>
      </w:rPr>
      <w:t>- 1 -</w:t>
    </w:r>
    <w:r>
      <w:rPr>
        <w:rStyle w:val="11"/>
        <w:rFonts w:ascii="仿宋_GB2312" w:eastAsia="仿宋_GB2312" w:cs="仿宋_GB2312"/>
        <w:sz w:val="32"/>
        <w:szCs w:val="32"/>
      </w:rPr>
      <w:fldChar w:fldCharType="end"/>
    </w:r>
  </w:p>
  <w:p w14:paraId="3851379A">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D6AE">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76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211"/>
  <w:drawingGridVerticalSpacing w:val="31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TI0M2FjMzIyNGE1MDgxZThlOTZhNDMwY2IxMGMifQ=="/>
  </w:docVars>
  <w:rsids>
    <w:rsidRoot w:val="00A85D70"/>
    <w:rsid w:val="00003C7F"/>
    <w:rsid w:val="00007181"/>
    <w:rsid w:val="000071A0"/>
    <w:rsid w:val="00007D79"/>
    <w:rsid w:val="00012E79"/>
    <w:rsid w:val="00015D0C"/>
    <w:rsid w:val="00017712"/>
    <w:rsid w:val="00022785"/>
    <w:rsid w:val="00023B7A"/>
    <w:rsid w:val="00035667"/>
    <w:rsid w:val="000374E9"/>
    <w:rsid w:val="00050365"/>
    <w:rsid w:val="00051120"/>
    <w:rsid w:val="000513B6"/>
    <w:rsid w:val="0005211F"/>
    <w:rsid w:val="00054218"/>
    <w:rsid w:val="00054486"/>
    <w:rsid w:val="00055FAB"/>
    <w:rsid w:val="00057247"/>
    <w:rsid w:val="0006061D"/>
    <w:rsid w:val="00062F27"/>
    <w:rsid w:val="00066E69"/>
    <w:rsid w:val="000760A8"/>
    <w:rsid w:val="00076CF1"/>
    <w:rsid w:val="0009125F"/>
    <w:rsid w:val="000928A8"/>
    <w:rsid w:val="000976CA"/>
    <w:rsid w:val="00097CA7"/>
    <w:rsid w:val="000A0A6E"/>
    <w:rsid w:val="000A4722"/>
    <w:rsid w:val="000A538D"/>
    <w:rsid w:val="000A7134"/>
    <w:rsid w:val="000C2105"/>
    <w:rsid w:val="000D1FA2"/>
    <w:rsid w:val="000D4E8A"/>
    <w:rsid w:val="000D56D1"/>
    <w:rsid w:val="000E1A37"/>
    <w:rsid w:val="000E204F"/>
    <w:rsid w:val="000E454E"/>
    <w:rsid w:val="000E4A2C"/>
    <w:rsid w:val="000E4ABE"/>
    <w:rsid w:val="000E6822"/>
    <w:rsid w:val="000F19DE"/>
    <w:rsid w:val="000F326C"/>
    <w:rsid w:val="000F685E"/>
    <w:rsid w:val="000F7E07"/>
    <w:rsid w:val="00100360"/>
    <w:rsid w:val="001021FC"/>
    <w:rsid w:val="00102E39"/>
    <w:rsid w:val="00114FF6"/>
    <w:rsid w:val="001156AE"/>
    <w:rsid w:val="001205D2"/>
    <w:rsid w:val="00121158"/>
    <w:rsid w:val="00121467"/>
    <w:rsid w:val="001249C4"/>
    <w:rsid w:val="00130AE5"/>
    <w:rsid w:val="00135FD8"/>
    <w:rsid w:val="00136485"/>
    <w:rsid w:val="00140266"/>
    <w:rsid w:val="00141004"/>
    <w:rsid w:val="001414F2"/>
    <w:rsid w:val="00142358"/>
    <w:rsid w:val="001458E0"/>
    <w:rsid w:val="0015040D"/>
    <w:rsid w:val="001539D2"/>
    <w:rsid w:val="0016322F"/>
    <w:rsid w:val="00167214"/>
    <w:rsid w:val="00167385"/>
    <w:rsid w:val="00172ED5"/>
    <w:rsid w:val="001765E7"/>
    <w:rsid w:val="00180B44"/>
    <w:rsid w:val="00181072"/>
    <w:rsid w:val="001823AA"/>
    <w:rsid w:val="00191484"/>
    <w:rsid w:val="00193A0A"/>
    <w:rsid w:val="00197900"/>
    <w:rsid w:val="001B4963"/>
    <w:rsid w:val="001C217D"/>
    <w:rsid w:val="001C48DB"/>
    <w:rsid w:val="001C5B3F"/>
    <w:rsid w:val="001C60B4"/>
    <w:rsid w:val="001D0089"/>
    <w:rsid w:val="001D4184"/>
    <w:rsid w:val="001D435D"/>
    <w:rsid w:val="001D45ED"/>
    <w:rsid w:val="001D738C"/>
    <w:rsid w:val="001E1F3F"/>
    <w:rsid w:val="001E4CCA"/>
    <w:rsid w:val="001E7B07"/>
    <w:rsid w:val="001F30A3"/>
    <w:rsid w:val="001F38FB"/>
    <w:rsid w:val="001F4FBE"/>
    <w:rsid w:val="001F76DB"/>
    <w:rsid w:val="00207DEE"/>
    <w:rsid w:val="00211379"/>
    <w:rsid w:val="0021266B"/>
    <w:rsid w:val="002138F4"/>
    <w:rsid w:val="00220863"/>
    <w:rsid w:val="00221A51"/>
    <w:rsid w:val="00222F80"/>
    <w:rsid w:val="0022616D"/>
    <w:rsid w:val="00227BD5"/>
    <w:rsid w:val="00230272"/>
    <w:rsid w:val="00232FB7"/>
    <w:rsid w:val="002516C5"/>
    <w:rsid w:val="00253B5B"/>
    <w:rsid w:val="00253D4E"/>
    <w:rsid w:val="00265F24"/>
    <w:rsid w:val="00271F6C"/>
    <w:rsid w:val="002737DF"/>
    <w:rsid w:val="00274189"/>
    <w:rsid w:val="00277223"/>
    <w:rsid w:val="002815DE"/>
    <w:rsid w:val="00287A5B"/>
    <w:rsid w:val="00290C75"/>
    <w:rsid w:val="0029204B"/>
    <w:rsid w:val="002963A4"/>
    <w:rsid w:val="00297167"/>
    <w:rsid w:val="002974FD"/>
    <w:rsid w:val="002A00D6"/>
    <w:rsid w:val="002A0BA5"/>
    <w:rsid w:val="002A6671"/>
    <w:rsid w:val="002A6D65"/>
    <w:rsid w:val="002B01EC"/>
    <w:rsid w:val="002B646D"/>
    <w:rsid w:val="002C175C"/>
    <w:rsid w:val="002C385D"/>
    <w:rsid w:val="002C6C50"/>
    <w:rsid w:val="002D08F7"/>
    <w:rsid w:val="002D1A56"/>
    <w:rsid w:val="002D2087"/>
    <w:rsid w:val="002D474A"/>
    <w:rsid w:val="002D6454"/>
    <w:rsid w:val="002E7047"/>
    <w:rsid w:val="002E7753"/>
    <w:rsid w:val="002F092F"/>
    <w:rsid w:val="002F0A0D"/>
    <w:rsid w:val="002F43F9"/>
    <w:rsid w:val="002F4577"/>
    <w:rsid w:val="002F4C10"/>
    <w:rsid w:val="00302E51"/>
    <w:rsid w:val="00303B03"/>
    <w:rsid w:val="00307748"/>
    <w:rsid w:val="0031177A"/>
    <w:rsid w:val="0031216D"/>
    <w:rsid w:val="00313082"/>
    <w:rsid w:val="003370B1"/>
    <w:rsid w:val="00337875"/>
    <w:rsid w:val="003415FD"/>
    <w:rsid w:val="00342D9B"/>
    <w:rsid w:val="00353578"/>
    <w:rsid w:val="0036003C"/>
    <w:rsid w:val="00360533"/>
    <w:rsid w:val="00361F85"/>
    <w:rsid w:val="003663FE"/>
    <w:rsid w:val="0037060D"/>
    <w:rsid w:val="00373093"/>
    <w:rsid w:val="003808FC"/>
    <w:rsid w:val="00382B8F"/>
    <w:rsid w:val="0038641D"/>
    <w:rsid w:val="0039172D"/>
    <w:rsid w:val="0039272A"/>
    <w:rsid w:val="0039285C"/>
    <w:rsid w:val="00393B18"/>
    <w:rsid w:val="00394EF1"/>
    <w:rsid w:val="00397D81"/>
    <w:rsid w:val="003A1A44"/>
    <w:rsid w:val="003A200B"/>
    <w:rsid w:val="003B5904"/>
    <w:rsid w:val="003B5B1A"/>
    <w:rsid w:val="003C1519"/>
    <w:rsid w:val="003C3EA9"/>
    <w:rsid w:val="003D1E83"/>
    <w:rsid w:val="003D354D"/>
    <w:rsid w:val="003D4B73"/>
    <w:rsid w:val="003D7F27"/>
    <w:rsid w:val="003E6143"/>
    <w:rsid w:val="003F4348"/>
    <w:rsid w:val="003F5C5B"/>
    <w:rsid w:val="003F65FC"/>
    <w:rsid w:val="0040215D"/>
    <w:rsid w:val="00404FFE"/>
    <w:rsid w:val="004124B9"/>
    <w:rsid w:val="0042295E"/>
    <w:rsid w:val="00423E13"/>
    <w:rsid w:val="00425D05"/>
    <w:rsid w:val="00427E45"/>
    <w:rsid w:val="00435730"/>
    <w:rsid w:val="00447CEE"/>
    <w:rsid w:val="0045018C"/>
    <w:rsid w:val="004553C0"/>
    <w:rsid w:val="00455469"/>
    <w:rsid w:val="00455DEE"/>
    <w:rsid w:val="004568EC"/>
    <w:rsid w:val="004611D3"/>
    <w:rsid w:val="004619D4"/>
    <w:rsid w:val="00462092"/>
    <w:rsid w:val="004719B3"/>
    <w:rsid w:val="00472CB3"/>
    <w:rsid w:val="00480BB6"/>
    <w:rsid w:val="00481C63"/>
    <w:rsid w:val="004823A5"/>
    <w:rsid w:val="00485ECF"/>
    <w:rsid w:val="00491E72"/>
    <w:rsid w:val="00493F4F"/>
    <w:rsid w:val="004950FA"/>
    <w:rsid w:val="004A0DD8"/>
    <w:rsid w:val="004A6047"/>
    <w:rsid w:val="004B49E6"/>
    <w:rsid w:val="004B4A40"/>
    <w:rsid w:val="004B5382"/>
    <w:rsid w:val="004B5858"/>
    <w:rsid w:val="004B715A"/>
    <w:rsid w:val="004C0E9B"/>
    <w:rsid w:val="004C5F56"/>
    <w:rsid w:val="004C6301"/>
    <w:rsid w:val="004F0622"/>
    <w:rsid w:val="004F2269"/>
    <w:rsid w:val="004F2DC3"/>
    <w:rsid w:val="004F68F1"/>
    <w:rsid w:val="004F7E96"/>
    <w:rsid w:val="00501CE5"/>
    <w:rsid w:val="0050404C"/>
    <w:rsid w:val="005063FB"/>
    <w:rsid w:val="00506B04"/>
    <w:rsid w:val="00507F44"/>
    <w:rsid w:val="00510ACA"/>
    <w:rsid w:val="005111A5"/>
    <w:rsid w:val="00517D26"/>
    <w:rsid w:val="00523149"/>
    <w:rsid w:val="00525135"/>
    <w:rsid w:val="00532C9F"/>
    <w:rsid w:val="00534E4A"/>
    <w:rsid w:val="00534ED1"/>
    <w:rsid w:val="00535521"/>
    <w:rsid w:val="005367F5"/>
    <w:rsid w:val="00547591"/>
    <w:rsid w:val="00550571"/>
    <w:rsid w:val="005578B5"/>
    <w:rsid w:val="005620A7"/>
    <w:rsid w:val="005638E1"/>
    <w:rsid w:val="00565B3C"/>
    <w:rsid w:val="00567904"/>
    <w:rsid w:val="0057259D"/>
    <w:rsid w:val="0057325F"/>
    <w:rsid w:val="005759B0"/>
    <w:rsid w:val="005859C9"/>
    <w:rsid w:val="00586591"/>
    <w:rsid w:val="005979F0"/>
    <w:rsid w:val="005A1FD3"/>
    <w:rsid w:val="005A4BE0"/>
    <w:rsid w:val="005B71F4"/>
    <w:rsid w:val="005B7891"/>
    <w:rsid w:val="005C0786"/>
    <w:rsid w:val="005C3F53"/>
    <w:rsid w:val="005C5885"/>
    <w:rsid w:val="005D0C23"/>
    <w:rsid w:val="005D1C35"/>
    <w:rsid w:val="005D52D1"/>
    <w:rsid w:val="005D6CB8"/>
    <w:rsid w:val="005E4719"/>
    <w:rsid w:val="005E6129"/>
    <w:rsid w:val="005E668C"/>
    <w:rsid w:val="005E7C9C"/>
    <w:rsid w:val="005F45B1"/>
    <w:rsid w:val="00602387"/>
    <w:rsid w:val="00607F1E"/>
    <w:rsid w:val="00607FB2"/>
    <w:rsid w:val="00612C86"/>
    <w:rsid w:val="00615865"/>
    <w:rsid w:val="006175E1"/>
    <w:rsid w:val="00621D37"/>
    <w:rsid w:val="00624A98"/>
    <w:rsid w:val="00625FC4"/>
    <w:rsid w:val="006267BF"/>
    <w:rsid w:val="00627213"/>
    <w:rsid w:val="00631969"/>
    <w:rsid w:val="0063212E"/>
    <w:rsid w:val="00633760"/>
    <w:rsid w:val="00643B50"/>
    <w:rsid w:val="00647D64"/>
    <w:rsid w:val="00647FF0"/>
    <w:rsid w:val="006512D0"/>
    <w:rsid w:val="006546E8"/>
    <w:rsid w:val="00656F52"/>
    <w:rsid w:val="00657091"/>
    <w:rsid w:val="00663823"/>
    <w:rsid w:val="00667958"/>
    <w:rsid w:val="00671128"/>
    <w:rsid w:val="00671EB5"/>
    <w:rsid w:val="006734C5"/>
    <w:rsid w:val="0067370B"/>
    <w:rsid w:val="006824CA"/>
    <w:rsid w:val="00682E09"/>
    <w:rsid w:val="006838CB"/>
    <w:rsid w:val="00686C4F"/>
    <w:rsid w:val="00687E8F"/>
    <w:rsid w:val="006903DB"/>
    <w:rsid w:val="0069050F"/>
    <w:rsid w:val="0069656C"/>
    <w:rsid w:val="00696854"/>
    <w:rsid w:val="006A2B08"/>
    <w:rsid w:val="006A58BC"/>
    <w:rsid w:val="006B0148"/>
    <w:rsid w:val="006B52A3"/>
    <w:rsid w:val="006C5F5D"/>
    <w:rsid w:val="006D0409"/>
    <w:rsid w:val="006D2FF1"/>
    <w:rsid w:val="006D4579"/>
    <w:rsid w:val="006D50B9"/>
    <w:rsid w:val="006E1A69"/>
    <w:rsid w:val="006F0878"/>
    <w:rsid w:val="006F6785"/>
    <w:rsid w:val="006F763C"/>
    <w:rsid w:val="007007DA"/>
    <w:rsid w:val="007023D7"/>
    <w:rsid w:val="00702FB2"/>
    <w:rsid w:val="0070373D"/>
    <w:rsid w:val="00704C7B"/>
    <w:rsid w:val="00707BA4"/>
    <w:rsid w:val="0071339E"/>
    <w:rsid w:val="00733478"/>
    <w:rsid w:val="00733853"/>
    <w:rsid w:val="00734EE3"/>
    <w:rsid w:val="00735340"/>
    <w:rsid w:val="0073619B"/>
    <w:rsid w:val="007422CA"/>
    <w:rsid w:val="00746D10"/>
    <w:rsid w:val="00752DDE"/>
    <w:rsid w:val="00754964"/>
    <w:rsid w:val="0075681F"/>
    <w:rsid w:val="00762341"/>
    <w:rsid w:val="007626B1"/>
    <w:rsid w:val="007659A3"/>
    <w:rsid w:val="00771357"/>
    <w:rsid w:val="00771E54"/>
    <w:rsid w:val="0077510F"/>
    <w:rsid w:val="0077671C"/>
    <w:rsid w:val="0077761E"/>
    <w:rsid w:val="00786C28"/>
    <w:rsid w:val="00786D64"/>
    <w:rsid w:val="00791962"/>
    <w:rsid w:val="0079208F"/>
    <w:rsid w:val="00792811"/>
    <w:rsid w:val="007A5625"/>
    <w:rsid w:val="007B041C"/>
    <w:rsid w:val="007B1443"/>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124ED"/>
    <w:rsid w:val="00813D07"/>
    <w:rsid w:val="00814953"/>
    <w:rsid w:val="00817787"/>
    <w:rsid w:val="0082022A"/>
    <w:rsid w:val="0082108A"/>
    <w:rsid w:val="00821CE6"/>
    <w:rsid w:val="00823BA4"/>
    <w:rsid w:val="00824FFE"/>
    <w:rsid w:val="008276AA"/>
    <w:rsid w:val="0083058C"/>
    <w:rsid w:val="0083297B"/>
    <w:rsid w:val="008334F9"/>
    <w:rsid w:val="00837D81"/>
    <w:rsid w:val="00841E27"/>
    <w:rsid w:val="00845E42"/>
    <w:rsid w:val="0085150D"/>
    <w:rsid w:val="00851904"/>
    <w:rsid w:val="00852EE5"/>
    <w:rsid w:val="00854E2E"/>
    <w:rsid w:val="00855F0C"/>
    <w:rsid w:val="008601AE"/>
    <w:rsid w:val="00860805"/>
    <w:rsid w:val="00863848"/>
    <w:rsid w:val="00863E45"/>
    <w:rsid w:val="00864E74"/>
    <w:rsid w:val="008803AA"/>
    <w:rsid w:val="008816C6"/>
    <w:rsid w:val="008849F9"/>
    <w:rsid w:val="0088571E"/>
    <w:rsid w:val="00885B01"/>
    <w:rsid w:val="00886CA6"/>
    <w:rsid w:val="008878D1"/>
    <w:rsid w:val="0089052B"/>
    <w:rsid w:val="00896430"/>
    <w:rsid w:val="008A24AB"/>
    <w:rsid w:val="008A718D"/>
    <w:rsid w:val="008B095E"/>
    <w:rsid w:val="008B1B3E"/>
    <w:rsid w:val="008C1BDD"/>
    <w:rsid w:val="008C367E"/>
    <w:rsid w:val="008C72F1"/>
    <w:rsid w:val="008D7674"/>
    <w:rsid w:val="008E248C"/>
    <w:rsid w:val="008E2727"/>
    <w:rsid w:val="008E3A9D"/>
    <w:rsid w:val="008F2A38"/>
    <w:rsid w:val="008F3C10"/>
    <w:rsid w:val="00900C52"/>
    <w:rsid w:val="00903D3F"/>
    <w:rsid w:val="009047D1"/>
    <w:rsid w:val="00910538"/>
    <w:rsid w:val="0091341C"/>
    <w:rsid w:val="00914681"/>
    <w:rsid w:val="0091717D"/>
    <w:rsid w:val="00923876"/>
    <w:rsid w:val="00925E19"/>
    <w:rsid w:val="00927881"/>
    <w:rsid w:val="00932AE6"/>
    <w:rsid w:val="00932FAF"/>
    <w:rsid w:val="00935897"/>
    <w:rsid w:val="00936E8D"/>
    <w:rsid w:val="00937486"/>
    <w:rsid w:val="00940063"/>
    <w:rsid w:val="00942D2B"/>
    <w:rsid w:val="009432F5"/>
    <w:rsid w:val="00947C44"/>
    <w:rsid w:val="00947DB5"/>
    <w:rsid w:val="0095433C"/>
    <w:rsid w:val="00955981"/>
    <w:rsid w:val="00955F8B"/>
    <w:rsid w:val="00961A94"/>
    <w:rsid w:val="00964C6A"/>
    <w:rsid w:val="00964CAB"/>
    <w:rsid w:val="009674D5"/>
    <w:rsid w:val="00970178"/>
    <w:rsid w:val="00971366"/>
    <w:rsid w:val="00971F22"/>
    <w:rsid w:val="00972530"/>
    <w:rsid w:val="00974D45"/>
    <w:rsid w:val="00974E5C"/>
    <w:rsid w:val="00985F9F"/>
    <w:rsid w:val="00995C0A"/>
    <w:rsid w:val="009A1D29"/>
    <w:rsid w:val="009A4D32"/>
    <w:rsid w:val="009A6557"/>
    <w:rsid w:val="009B0328"/>
    <w:rsid w:val="009B4BB5"/>
    <w:rsid w:val="009C29E1"/>
    <w:rsid w:val="009C588D"/>
    <w:rsid w:val="009D7696"/>
    <w:rsid w:val="009E69C1"/>
    <w:rsid w:val="009F5117"/>
    <w:rsid w:val="009F5F69"/>
    <w:rsid w:val="009F6C1E"/>
    <w:rsid w:val="009F6E1B"/>
    <w:rsid w:val="00A00B9E"/>
    <w:rsid w:val="00A04166"/>
    <w:rsid w:val="00A057DE"/>
    <w:rsid w:val="00A06552"/>
    <w:rsid w:val="00A11A3E"/>
    <w:rsid w:val="00A15A0B"/>
    <w:rsid w:val="00A176BD"/>
    <w:rsid w:val="00A17B03"/>
    <w:rsid w:val="00A17F02"/>
    <w:rsid w:val="00A24E35"/>
    <w:rsid w:val="00A3340F"/>
    <w:rsid w:val="00A341BE"/>
    <w:rsid w:val="00A354AA"/>
    <w:rsid w:val="00A36D01"/>
    <w:rsid w:val="00A378D7"/>
    <w:rsid w:val="00A426C6"/>
    <w:rsid w:val="00A43BE7"/>
    <w:rsid w:val="00A44DB1"/>
    <w:rsid w:val="00A45773"/>
    <w:rsid w:val="00A50A70"/>
    <w:rsid w:val="00A5768B"/>
    <w:rsid w:val="00A65DC7"/>
    <w:rsid w:val="00A668BA"/>
    <w:rsid w:val="00A729F2"/>
    <w:rsid w:val="00A80A07"/>
    <w:rsid w:val="00A8187E"/>
    <w:rsid w:val="00A836A7"/>
    <w:rsid w:val="00A855CD"/>
    <w:rsid w:val="00A85D70"/>
    <w:rsid w:val="00A915C5"/>
    <w:rsid w:val="00A915E0"/>
    <w:rsid w:val="00A928A4"/>
    <w:rsid w:val="00A97664"/>
    <w:rsid w:val="00AA179A"/>
    <w:rsid w:val="00AA3977"/>
    <w:rsid w:val="00AB6299"/>
    <w:rsid w:val="00AC3E6E"/>
    <w:rsid w:val="00AC769F"/>
    <w:rsid w:val="00AD152F"/>
    <w:rsid w:val="00AD43EE"/>
    <w:rsid w:val="00AD5B78"/>
    <w:rsid w:val="00AE4693"/>
    <w:rsid w:val="00AE5583"/>
    <w:rsid w:val="00AE59E2"/>
    <w:rsid w:val="00AE6ED3"/>
    <w:rsid w:val="00AF1AE5"/>
    <w:rsid w:val="00AF44C4"/>
    <w:rsid w:val="00AF48AE"/>
    <w:rsid w:val="00AF49D2"/>
    <w:rsid w:val="00B0133B"/>
    <w:rsid w:val="00B03F7E"/>
    <w:rsid w:val="00B04BCE"/>
    <w:rsid w:val="00B059BD"/>
    <w:rsid w:val="00B326BC"/>
    <w:rsid w:val="00B3718D"/>
    <w:rsid w:val="00B4280F"/>
    <w:rsid w:val="00B42AE9"/>
    <w:rsid w:val="00B43C53"/>
    <w:rsid w:val="00B44162"/>
    <w:rsid w:val="00B442C2"/>
    <w:rsid w:val="00B62FCE"/>
    <w:rsid w:val="00B63360"/>
    <w:rsid w:val="00B6367D"/>
    <w:rsid w:val="00B64298"/>
    <w:rsid w:val="00B651CD"/>
    <w:rsid w:val="00B66A6C"/>
    <w:rsid w:val="00B725AB"/>
    <w:rsid w:val="00B7459F"/>
    <w:rsid w:val="00B77C8A"/>
    <w:rsid w:val="00B80B6E"/>
    <w:rsid w:val="00B861FC"/>
    <w:rsid w:val="00B87049"/>
    <w:rsid w:val="00B876DC"/>
    <w:rsid w:val="00B87A8B"/>
    <w:rsid w:val="00B901B7"/>
    <w:rsid w:val="00B9098A"/>
    <w:rsid w:val="00B92FA2"/>
    <w:rsid w:val="00B93468"/>
    <w:rsid w:val="00B96326"/>
    <w:rsid w:val="00B970A9"/>
    <w:rsid w:val="00BA3C09"/>
    <w:rsid w:val="00BA48E5"/>
    <w:rsid w:val="00BA7259"/>
    <w:rsid w:val="00BB06F7"/>
    <w:rsid w:val="00BB143B"/>
    <w:rsid w:val="00BB1B5B"/>
    <w:rsid w:val="00BB1EAB"/>
    <w:rsid w:val="00BB2124"/>
    <w:rsid w:val="00BB3FC4"/>
    <w:rsid w:val="00BB5F0D"/>
    <w:rsid w:val="00BC18BA"/>
    <w:rsid w:val="00BC67EA"/>
    <w:rsid w:val="00BD1388"/>
    <w:rsid w:val="00BD6DC5"/>
    <w:rsid w:val="00BD7D4D"/>
    <w:rsid w:val="00BE0BB8"/>
    <w:rsid w:val="00BE345C"/>
    <w:rsid w:val="00BE4540"/>
    <w:rsid w:val="00BE6A7D"/>
    <w:rsid w:val="00BF1077"/>
    <w:rsid w:val="00BF5240"/>
    <w:rsid w:val="00C009F8"/>
    <w:rsid w:val="00C02C03"/>
    <w:rsid w:val="00C03020"/>
    <w:rsid w:val="00C04828"/>
    <w:rsid w:val="00C071D5"/>
    <w:rsid w:val="00C101CD"/>
    <w:rsid w:val="00C150E0"/>
    <w:rsid w:val="00C15423"/>
    <w:rsid w:val="00C16E5A"/>
    <w:rsid w:val="00C30E8B"/>
    <w:rsid w:val="00C32CAD"/>
    <w:rsid w:val="00C36BB8"/>
    <w:rsid w:val="00C371CD"/>
    <w:rsid w:val="00C42973"/>
    <w:rsid w:val="00C450BA"/>
    <w:rsid w:val="00C50AF1"/>
    <w:rsid w:val="00C5565E"/>
    <w:rsid w:val="00C603A4"/>
    <w:rsid w:val="00C62CEA"/>
    <w:rsid w:val="00C67458"/>
    <w:rsid w:val="00C67F46"/>
    <w:rsid w:val="00C7150E"/>
    <w:rsid w:val="00C74533"/>
    <w:rsid w:val="00C74DD4"/>
    <w:rsid w:val="00C766D6"/>
    <w:rsid w:val="00C90E3F"/>
    <w:rsid w:val="00C912D2"/>
    <w:rsid w:val="00C952E9"/>
    <w:rsid w:val="00CA228B"/>
    <w:rsid w:val="00CA6ABE"/>
    <w:rsid w:val="00CA7597"/>
    <w:rsid w:val="00CB1523"/>
    <w:rsid w:val="00CB156B"/>
    <w:rsid w:val="00CB3F39"/>
    <w:rsid w:val="00CB6749"/>
    <w:rsid w:val="00CC3AA0"/>
    <w:rsid w:val="00CD0A2B"/>
    <w:rsid w:val="00CD0C81"/>
    <w:rsid w:val="00CD264B"/>
    <w:rsid w:val="00CD29B2"/>
    <w:rsid w:val="00CD2DBD"/>
    <w:rsid w:val="00CD41FA"/>
    <w:rsid w:val="00CD5928"/>
    <w:rsid w:val="00CE37DC"/>
    <w:rsid w:val="00CE5319"/>
    <w:rsid w:val="00CE5E5D"/>
    <w:rsid w:val="00CE7358"/>
    <w:rsid w:val="00CF61C2"/>
    <w:rsid w:val="00D013E3"/>
    <w:rsid w:val="00D05D0B"/>
    <w:rsid w:val="00D16A4C"/>
    <w:rsid w:val="00D2042C"/>
    <w:rsid w:val="00D21387"/>
    <w:rsid w:val="00D24EC7"/>
    <w:rsid w:val="00D32F25"/>
    <w:rsid w:val="00D33E01"/>
    <w:rsid w:val="00D40CFA"/>
    <w:rsid w:val="00D410BD"/>
    <w:rsid w:val="00D44B85"/>
    <w:rsid w:val="00D462CF"/>
    <w:rsid w:val="00D50A86"/>
    <w:rsid w:val="00D50DA6"/>
    <w:rsid w:val="00D54845"/>
    <w:rsid w:val="00D60A3C"/>
    <w:rsid w:val="00D61CF3"/>
    <w:rsid w:val="00D643F3"/>
    <w:rsid w:val="00D6584B"/>
    <w:rsid w:val="00D711FB"/>
    <w:rsid w:val="00D7154C"/>
    <w:rsid w:val="00D72445"/>
    <w:rsid w:val="00D74942"/>
    <w:rsid w:val="00D75D18"/>
    <w:rsid w:val="00D817D8"/>
    <w:rsid w:val="00D82380"/>
    <w:rsid w:val="00D83134"/>
    <w:rsid w:val="00D846D3"/>
    <w:rsid w:val="00D84D22"/>
    <w:rsid w:val="00D86531"/>
    <w:rsid w:val="00D87F75"/>
    <w:rsid w:val="00D90E54"/>
    <w:rsid w:val="00D92316"/>
    <w:rsid w:val="00D94F95"/>
    <w:rsid w:val="00DA32A7"/>
    <w:rsid w:val="00DA3C60"/>
    <w:rsid w:val="00DA4F06"/>
    <w:rsid w:val="00DA67B3"/>
    <w:rsid w:val="00DB5762"/>
    <w:rsid w:val="00DB6234"/>
    <w:rsid w:val="00DB6EB3"/>
    <w:rsid w:val="00DB7EA3"/>
    <w:rsid w:val="00DC2AC7"/>
    <w:rsid w:val="00DC6782"/>
    <w:rsid w:val="00DD1346"/>
    <w:rsid w:val="00DD45C5"/>
    <w:rsid w:val="00DD6D35"/>
    <w:rsid w:val="00DE0101"/>
    <w:rsid w:val="00DE6F78"/>
    <w:rsid w:val="00DF007B"/>
    <w:rsid w:val="00DF3576"/>
    <w:rsid w:val="00DF4DD4"/>
    <w:rsid w:val="00DF7E8D"/>
    <w:rsid w:val="00E045E8"/>
    <w:rsid w:val="00E06048"/>
    <w:rsid w:val="00E13788"/>
    <w:rsid w:val="00E139CD"/>
    <w:rsid w:val="00E14E9D"/>
    <w:rsid w:val="00E156CB"/>
    <w:rsid w:val="00E220CA"/>
    <w:rsid w:val="00E342F7"/>
    <w:rsid w:val="00E34C5D"/>
    <w:rsid w:val="00E36255"/>
    <w:rsid w:val="00E412D6"/>
    <w:rsid w:val="00E55268"/>
    <w:rsid w:val="00E56023"/>
    <w:rsid w:val="00E572BB"/>
    <w:rsid w:val="00E61C93"/>
    <w:rsid w:val="00E63413"/>
    <w:rsid w:val="00E6371E"/>
    <w:rsid w:val="00E6536D"/>
    <w:rsid w:val="00E70F96"/>
    <w:rsid w:val="00E71189"/>
    <w:rsid w:val="00E718B2"/>
    <w:rsid w:val="00E744C8"/>
    <w:rsid w:val="00E74DF8"/>
    <w:rsid w:val="00E7785A"/>
    <w:rsid w:val="00E85CE7"/>
    <w:rsid w:val="00E8724A"/>
    <w:rsid w:val="00E87AD8"/>
    <w:rsid w:val="00E94143"/>
    <w:rsid w:val="00E948D1"/>
    <w:rsid w:val="00EA21ED"/>
    <w:rsid w:val="00EA391C"/>
    <w:rsid w:val="00EA44BB"/>
    <w:rsid w:val="00EA4D6F"/>
    <w:rsid w:val="00EA53E6"/>
    <w:rsid w:val="00EA5F28"/>
    <w:rsid w:val="00EB0CE4"/>
    <w:rsid w:val="00EB1C3D"/>
    <w:rsid w:val="00EB1D77"/>
    <w:rsid w:val="00EB52B6"/>
    <w:rsid w:val="00EB60E7"/>
    <w:rsid w:val="00EB6688"/>
    <w:rsid w:val="00EC25B6"/>
    <w:rsid w:val="00ED2C78"/>
    <w:rsid w:val="00ED39AA"/>
    <w:rsid w:val="00ED64AF"/>
    <w:rsid w:val="00EE4835"/>
    <w:rsid w:val="00EE4E72"/>
    <w:rsid w:val="00EE5F7B"/>
    <w:rsid w:val="00EF1B79"/>
    <w:rsid w:val="00EF27BF"/>
    <w:rsid w:val="00EF5187"/>
    <w:rsid w:val="00EF7CDB"/>
    <w:rsid w:val="00F0220D"/>
    <w:rsid w:val="00F033B2"/>
    <w:rsid w:val="00F05477"/>
    <w:rsid w:val="00F05D9E"/>
    <w:rsid w:val="00F223F7"/>
    <w:rsid w:val="00F227A2"/>
    <w:rsid w:val="00F22A3A"/>
    <w:rsid w:val="00F2545E"/>
    <w:rsid w:val="00F260A4"/>
    <w:rsid w:val="00F27513"/>
    <w:rsid w:val="00F31016"/>
    <w:rsid w:val="00F31AB3"/>
    <w:rsid w:val="00F34455"/>
    <w:rsid w:val="00F3712C"/>
    <w:rsid w:val="00F3754C"/>
    <w:rsid w:val="00F40B75"/>
    <w:rsid w:val="00F419EA"/>
    <w:rsid w:val="00F45962"/>
    <w:rsid w:val="00F54454"/>
    <w:rsid w:val="00F55D32"/>
    <w:rsid w:val="00F5726F"/>
    <w:rsid w:val="00F57D07"/>
    <w:rsid w:val="00F600FF"/>
    <w:rsid w:val="00F633AE"/>
    <w:rsid w:val="00F63438"/>
    <w:rsid w:val="00F64B04"/>
    <w:rsid w:val="00F70F4C"/>
    <w:rsid w:val="00F71A87"/>
    <w:rsid w:val="00F73AC5"/>
    <w:rsid w:val="00F75C2D"/>
    <w:rsid w:val="00F81684"/>
    <w:rsid w:val="00F83131"/>
    <w:rsid w:val="00F84BF0"/>
    <w:rsid w:val="00F87577"/>
    <w:rsid w:val="00F87EEA"/>
    <w:rsid w:val="00F91132"/>
    <w:rsid w:val="00F94CA9"/>
    <w:rsid w:val="00F96460"/>
    <w:rsid w:val="00FA5BA7"/>
    <w:rsid w:val="00FA64E7"/>
    <w:rsid w:val="00FB0B1F"/>
    <w:rsid w:val="00FB15A9"/>
    <w:rsid w:val="00FB3100"/>
    <w:rsid w:val="00FC1F04"/>
    <w:rsid w:val="00FC2D50"/>
    <w:rsid w:val="00FC4933"/>
    <w:rsid w:val="00FC6217"/>
    <w:rsid w:val="00FC64C4"/>
    <w:rsid w:val="00FD191B"/>
    <w:rsid w:val="00FD34B3"/>
    <w:rsid w:val="00FE0A2B"/>
    <w:rsid w:val="00FE12A1"/>
    <w:rsid w:val="00FE25CA"/>
    <w:rsid w:val="00FE3837"/>
    <w:rsid w:val="00FE6186"/>
    <w:rsid w:val="00FE72B7"/>
    <w:rsid w:val="00FE7379"/>
    <w:rsid w:val="00FF3133"/>
    <w:rsid w:val="00FF3CD0"/>
    <w:rsid w:val="00FF69BF"/>
    <w:rsid w:val="026841C9"/>
    <w:rsid w:val="02A97FD3"/>
    <w:rsid w:val="03913F9F"/>
    <w:rsid w:val="040113C7"/>
    <w:rsid w:val="046D030F"/>
    <w:rsid w:val="04730898"/>
    <w:rsid w:val="04E55F93"/>
    <w:rsid w:val="05001A70"/>
    <w:rsid w:val="05F76454"/>
    <w:rsid w:val="0639166E"/>
    <w:rsid w:val="06577A7F"/>
    <w:rsid w:val="06D8624F"/>
    <w:rsid w:val="07C82CA9"/>
    <w:rsid w:val="089B4217"/>
    <w:rsid w:val="08BA6A96"/>
    <w:rsid w:val="08D00067"/>
    <w:rsid w:val="099123BB"/>
    <w:rsid w:val="09D9119E"/>
    <w:rsid w:val="0A1062B9"/>
    <w:rsid w:val="0A61363B"/>
    <w:rsid w:val="0A6A0048"/>
    <w:rsid w:val="0A7E1D45"/>
    <w:rsid w:val="0B5A630E"/>
    <w:rsid w:val="0B691F99"/>
    <w:rsid w:val="0B9A7A75"/>
    <w:rsid w:val="0C6F7C50"/>
    <w:rsid w:val="0CDE300C"/>
    <w:rsid w:val="0CE75980"/>
    <w:rsid w:val="0D2564A8"/>
    <w:rsid w:val="0D446082"/>
    <w:rsid w:val="0D7F5A9A"/>
    <w:rsid w:val="0D9D2587"/>
    <w:rsid w:val="0DE63E89"/>
    <w:rsid w:val="0E0D1055"/>
    <w:rsid w:val="0E1267A4"/>
    <w:rsid w:val="0E763CC0"/>
    <w:rsid w:val="0F996E2E"/>
    <w:rsid w:val="10216577"/>
    <w:rsid w:val="10E15290"/>
    <w:rsid w:val="11260DCC"/>
    <w:rsid w:val="11B147AE"/>
    <w:rsid w:val="134C478E"/>
    <w:rsid w:val="1356385F"/>
    <w:rsid w:val="13777DF4"/>
    <w:rsid w:val="13E24F5C"/>
    <w:rsid w:val="13F82B88"/>
    <w:rsid w:val="14027F5F"/>
    <w:rsid w:val="14496F20"/>
    <w:rsid w:val="147815B3"/>
    <w:rsid w:val="155B6F0B"/>
    <w:rsid w:val="15EF3BA4"/>
    <w:rsid w:val="164976AB"/>
    <w:rsid w:val="16526560"/>
    <w:rsid w:val="165B2F3A"/>
    <w:rsid w:val="167007FE"/>
    <w:rsid w:val="169A32FE"/>
    <w:rsid w:val="16E42F30"/>
    <w:rsid w:val="17136580"/>
    <w:rsid w:val="17C0574B"/>
    <w:rsid w:val="17E72CD8"/>
    <w:rsid w:val="183612B3"/>
    <w:rsid w:val="18CE5C46"/>
    <w:rsid w:val="18D72D4C"/>
    <w:rsid w:val="19B1359D"/>
    <w:rsid w:val="19C332D1"/>
    <w:rsid w:val="19C5603E"/>
    <w:rsid w:val="19CF1C75"/>
    <w:rsid w:val="1A0E3DC8"/>
    <w:rsid w:val="1A1B4EBB"/>
    <w:rsid w:val="1A345F7C"/>
    <w:rsid w:val="1ABA46D4"/>
    <w:rsid w:val="1BA62EAA"/>
    <w:rsid w:val="1BAA6248"/>
    <w:rsid w:val="1BD8679D"/>
    <w:rsid w:val="1C5B24CB"/>
    <w:rsid w:val="1C666FD1"/>
    <w:rsid w:val="1DF34A68"/>
    <w:rsid w:val="1DF3687A"/>
    <w:rsid w:val="1EFB52BB"/>
    <w:rsid w:val="1F5D4E23"/>
    <w:rsid w:val="1FA37853"/>
    <w:rsid w:val="20873064"/>
    <w:rsid w:val="210642EB"/>
    <w:rsid w:val="210E7527"/>
    <w:rsid w:val="211F34E2"/>
    <w:rsid w:val="21675741"/>
    <w:rsid w:val="218660F1"/>
    <w:rsid w:val="21C11844"/>
    <w:rsid w:val="223034CD"/>
    <w:rsid w:val="22486BE4"/>
    <w:rsid w:val="232A313F"/>
    <w:rsid w:val="234021C3"/>
    <w:rsid w:val="23E7500D"/>
    <w:rsid w:val="24FE1D2D"/>
    <w:rsid w:val="25061BC6"/>
    <w:rsid w:val="25662C2D"/>
    <w:rsid w:val="269F0C21"/>
    <w:rsid w:val="26F7280B"/>
    <w:rsid w:val="2700303B"/>
    <w:rsid w:val="270311B0"/>
    <w:rsid w:val="27421CD9"/>
    <w:rsid w:val="28680AD8"/>
    <w:rsid w:val="28A82B52"/>
    <w:rsid w:val="29103682"/>
    <w:rsid w:val="29290B96"/>
    <w:rsid w:val="29325D7D"/>
    <w:rsid w:val="295056A6"/>
    <w:rsid w:val="299B1B74"/>
    <w:rsid w:val="2A2C0A1E"/>
    <w:rsid w:val="2A37135E"/>
    <w:rsid w:val="2A613D94"/>
    <w:rsid w:val="2A9C2A67"/>
    <w:rsid w:val="2AF419F3"/>
    <w:rsid w:val="2AF90477"/>
    <w:rsid w:val="2B16741F"/>
    <w:rsid w:val="2B525912"/>
    <w:rsid w:val="2B8B7510"/>
    <w:rsid w:val="2BF37A76"/>
    <w:rsid w:val="2C4058A5"/>
    <w:rsid w:val="2C4A5E02"/>
    <w:rsid w:val="2C75503E"/>
    <w:rsid w:val="2CAD4098"/>
    <w:rsid w:val="2CCC5D72"/>
    <w:rsid w:val="2CD46331"/>
    <w:rsid w:val="2CD979CA"/>
    <w:rsid w:val="2DAA682A"/>
    <w:rsid w:val="2DAD00C8"/>
    <w:rsid w:val="2EF1228C"/>
    <w:rsid w:val="2F221019"/>
    <w:rsid w:val="2F803CE6"/>
    <w:rsid w:val="2FAB5054"/>
    <w:rsid w:val="2FCE7765"/>
    <w:rsid w:val="307153DD"/>
    <w:rsid w:val="30980DA8"/>
    <w:rsid w:val="310429A2"/>
    <w:rsid w:val="3163415D"/>
    <w:rsid w:val="3189606B"/>
    <w:rsid w:val="31EA5447"/>
    <w:rsid w:val="32546D64"/>
    <w:rsid w:val="328C4750"/>
    <w:rsid w:val="32AC094E"/>
    <w:rsid w:val="32E14A9C"/>
    <w:rsid w:val="32EB3B6C"/>
    <w:rsid w:val="33A53D1B"/>
    <w:rsid w:val="343B7756"/>
    <w:rsid w:val="3496677F"/>
    <w:rsid w:val="35D87FC1"/>
    <w:rsid w:val="36687B31"/>
    <w:rsid w:val="3689266D"/>
    <w:rsid w:val="37ED0BFF"/>
    <w:rsid w:val="387316A1"/>
    <w:rsid w:val="38887767"/>
    <w:rsid w:val="38B93DC5"/>
    <w:rsid w:val="38BE13DB"/>
    <w:rsid w:val="39406294"/>
    <w:rsid w:val="39DE6266"/>
    <w:rsid w:val="3A0D43C8"/>
    <w:rsid w:val="3A3B7187"/>
    <w:rsid w:val="3AAD1571"/>
    <w:rsid w:val="3AC151B3"/>
    <w:rsid w:val="3B041055"/>
    <w:rsid w:val="3B714E2B"/>
    <w:rsid w:val="3BAB3E99"/>
    <w:rsid w:val="3BB32D4D"/>
    <w:rsid w:val="3BD34AE1"/>
    <w:rsid w:val="3C0B4937"/>
    <w:rsid w:val="3C1D3403"/>
    <w:rsid w:val="3C6429C5"/>
    <w:rsid w:val="3D347EBE"/>
    <w:rsid w:val="3D836286"/>
    <w:rsid w:val="3D983B06"/>
    <w:rsid w:val="3DB80F21"/>
    <w:rsid w:val="3DC75A92"/>
    <w:rsid w:val="3DFF04CC"/>
    <w:rsid w:val="3E0A4ADE"/>
    <w:rsid w:val="3E8462D3"/>
    <w:rsid w:val="3EE55C4C"/>
    <w:rsid w:val="3EE856DB"/>
    <w:rsid w:val="3F316DAB"/>
    <w:rsid w:val="405A7CED"/>
    <w:rsid w:val="40A55FC2"/>
    <w:rsid w:val="40BB2C08"/>
    <w:rsid w:val="419D4283"/>
    <w:rsid w:val="429539E5"/>
    <w:rsid w:val="43301127"/>
    <w:rsid w:val="43432C09"/>
    <w:rsid w:val="438B2968"/>
    <w:rsid w:val="4430191F"/>
    <w:rsid w:val="447843B4"/>
    <w:rsid w:val="44E328F5"/>
    <w:rsid w:val="45390767"/>
    <w:rsid w:val="453E025C"/>
    <w:rsid w:val="45CC09A7"/>
    <w:rsid w:val="46853538"/>
    <w:rsid w:val="4698326B"/>
    <w:rsid w:val="46B57AAA"/>
    <w:rsid w:val="476211BA"/>
    <w:rsid w:val="479E3189"/>
    <w:rsid w:val="48CA3226"/>
    <w:rsid w:val="49D97E23"/>
    <w:rsid w:val="49E63E2F"/>
    <w:rsid w:val="4A835FE1"/>
    <w:rsid w:val="4AA77F21"/>
    <w:rsid w:val="4AD8632C"/>
    <w:rsid w:val="4B555BCF"/>
    <w:rsid w:val="4C1415E6"/>
    <w:rsid w:val="4C3F436C"/>
    <w:rsid w:val="4CB85031"/>
    <w:rsid w:val="4CCC79A6"/>
    <w:rsid w:val="4CD11285"/>
    <w:rsid w:val="4D49556E"/>
    <w:rsid w:val="4D726CBA"/>
    <w:rsid w:val="4DE052F3"/>
    <w:rsid w:val="4E0D7EC7"/>
    <w:rsid w:val="4E555EE6"/>
    <w:rsid w:val="4F510191"/>
    <w:rsid w:val="4F766114"/>
    <w:rsid w:val="50455740"/>
    <w:rsid w:val="505110E7"/>
    <w:rsid w:val="50700DB5"/>
    <w:rsid w:val="512C2F2E"/>
    <w:rsid w:val="515D5FD7"/>
    <w:rsid w:val="5188302A"/>
    <w:rsid w:val="522D51B0"/>
    <w:rsid w:val="523428EE"/>
    <w:rsid w:val="52462715"/>
    <w:rsid w:val="52950FA7"/>
    <w:rsid w:val="530F2B07"/>
    <w:rsid w:val="5338205E"/>
    <w:rsid w:val="53A019B1"/>
    <w:rsid w:val="53DB6E8D"/>
    <w:rsid w:val="53F1045F"/>
    <w:rsid w:val="5435659E"/>
    <w:rsid w:val="54BA6AA3"/>
    <w:rsid w:val="55EC63FA"/>
    <w:rsid w:val="57476D14"/>
    <w:rsid w:val="57482A8C"/>
    <w:rsid w:val="580677D8"/>
    <w:rsid w:val="58416076"/>
    <w:rsid w:val="588638FB"/>
    <w:rsid w:val="58CB6982"/>
    <w:rsid w:val="59054F83"/>
    <w:rsid w:val="5A1E1882"/>
    <w:rsid w:val="5A5257B6"/>
    <w:rsid w:val="5B3C5C41"/>
    <w:rsid w:val="5B6A0B7D"/>
    <w:rsid w:val="5B8C73EB"/>
    <w:rsid w:val="5B8D3A52"/>
    <w:rsid w:val="5B955B74"/>
    <w:rsid w:val="5BF840AA"/>
    <w:rsid w:val="5C9127DF"/>
    <w:rsid w:val="5CBD7747"/>
    <w:rsid w:val="5CF05758"/>
    <w:rsid w:val="5D665A1A"/>
    <w:rsid w:val="5D6D0B56"/>
    <w:rsid w:val="5DC822A5"/>
    <w:rsid w:val="5DD706C5"/>
    <w:rsid w:val="5DFD403A"/>
    <w:rsid w:val="5F013C4C"/>
    <w:rsid w:val="5FB74E01"/>
    <w:rsid w:val="601259E5"/>
    <w:rsid w:val="60172FFB"/>
    <w:rsid w:val="60C63657"/>
    <w:rsid w:val="6175447D"/>
    <w:rsid w:val="619C4100"/>
    <w:rsid w:val="61F040BD"/>
    <w:rsid w:val="628B0C79"/>
    <w:rsid w:val="62CA25A7"/>
    <w:rsid w:val="62F7440F"/>
    <w:rsid w:val="62FD472A"/>
    <w:rsid w:val="6318684D"/>
    <w:rsid w:val="63224191"/>
    <w:rsid w:val="63262D12"/>
    <w:rsid w:val="634E4F86"/>
    <w:rsid w:val="63F41FD1"/>
    <w:rsid w:val="63F713B2"/>
    <w:rsid w:val="64485E79"/>
    <w:rsid w:val="64607548"/>
    <w:rsid w:val="64F1206D"/>
    <w:rsid w:val="65491EA9"/>
    <w:rsid w:val="65622F6B"/>
    <w:rsid w:val="661F0E5C"/>
    <w:rsid w:val="66402D0B"/>
    <w:rsid w:val="66E225B5"/>
    <w:rsid w:val="677156E7"/>
    <w:rsid w:val="67DC7A35"/>
    <w:rsid w:val="68362014"/>
    <w:rsid w:val="68B415C3"/>
    <w:rsid w:val="692614B5"/>
    <w:rsid w:val="69513A22"/>
    <w:rsid w:val="69555E9B"/>
    <w:rsid w:val="69796AD5"/>
    <w:rsid w:val="69C42446"/>
    <w:rsid w:val="69C50AD1"/>
    <w:rsid w:val="69DF4B8A"/>
    <w:rsid w:val="6A2D0262"/>
    <w:rsid w:val="6A303637"/>
    <w:rsid w:val="6A6A3201"/>
    <w:rsid w:val="6ABA1153"/>
    <w:rsid w:val="6B0124D8"/>
    <w:rsid w:val="6B4407EE"/>
    <w:rsid w:val="6B811C71"/>
    <w:rsid w:val="6C3F7B62"/>
    <w:rsid w:val="6C873D33"/>
    <w:rsid w:val="6C9C1458"/>
    <w:rsid w:val="6D204840"/>
    <w:rsid w:val="6E184B0E"/>
    <w:rsid w:val="6E3473A0"/>
    <w:rsid w:val="6EA02BD9"/>
    <w:rsid w:val="6F090516"/>
    <w:rsid w:val="6FBE2718"/>
    <w:rsid w:val="701D465E"/>
    <w:rsid w:val="70622071"/>
    <w:rsid w:val="70A408DB"/>
    <w:rsid w:val="713B5C37"/>
    <w:rsid w:val="71497EB2"/>
    <w:rsid w:val="71A01897"/>
    <w:rsid w:val="71E13469"/>
    <w:rsid w:val="72326462"/>
    <w:rsid w:val="73117D7E"/>
    <w:rsid w:val="732127B7"/>
    <w:rsid w:val="739F61A5"/>
    <w:rsid w:val="75273F73"/>
    <w:rsid w:val="75284EA2"/>
    <w:rsid w:val="75E472DC"/>
    <w:rsid w:val="75F0011F"/>
    <w:rsid w:val="760B4F58"/>
    <w:rsid w:val="76E732D0"/>
    <w:rsid w:val="777D3C34"/>
    <w:rsid w:val="77D53A70"/>
    <w:rsid w:val="78014865"/>
    <w:rsid w:val="78232A2D"/>
    <w:rsid w:val="783E33C3"/>
    <w:rsid w:val="78B10CD1"/>
    <w:rsid w:val="78BD078C"/>
    <w:rsid w:val="78DB6E64"/>
    <w:rsid w:val="79285337"/>
    <w:rsid w:val="79930F24"/>
    <w:rsid w:val="799671DE"/>
    <w:rsid w:val="7A2C3931"/>
    <w:rsid w:val="7A497C8D"/>
    <w:rsid w:val="7A6A04A0"/>
    <w:rsid w:val="7A6D4D2A"/>
    <w:rsid w:val="7BAE260E"/>
    <w:rsid w:val="7C9064ED"/>
    <w:rsid w:val="7CAD52A9"/>
    <w:rsid w:val="7CB47D2E"/>
    <w:rsid w:val="7DE44A0D"/>
    <w:rsid w:val="7E8A52E3"/>
    <w:rsid w:val="7FA3344E"/>
    <w:rsid w:val="7FF87037"/>
    <w:rsid w:val="7FFD65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3"/>
    <w:qFormat/>
    <w:uiPriority w:val="99"/>
    <w:rPr>
      <w:rFonts w:ascii="宋体" w:cs="宋体"/>
    </w:rPr>
  </w:style>
  <w:style w:type="paragraph" w:styleId="4">
    <w:name w:val="Date"/>
    <w:basedOn w:val="1"/>
    <w:next w:val="1"/>
    <w:link w:val="14"/>
    <w:qFormat/>
    <w:uiPriority w:val="99"/>
    <w:pPr>
      <w:ind w:left="25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qFormat/>
    <w:uiPriority w:val="0"/>
    <w:rPr>
      <w:color w:val="0000FF"/>
      <w:u w:val="single"/>
    </w:rPr>
  </w:style>
  <w:style w:type="character" w:customStyle="1" w:styleId="13">
    <w:name w:val="纯文本 Char"/>
    <w:basedOn w:val="10"/>
    <w:link w:val="3"/>
    <w:semiHidden/>
    <w:qFormat/>
    <w:locked/>
    <w:uiPriority w:val="99"/>
    <w:rPr>
      <w:rFonts w:ascii="宋体" w:hAnsi="Courier New" w:cs="宋体"/>
      <w:sz w:val="21"/>
      <w:szCs w:val="21"/>
    </w:rPr>
  </w:style>
  <w:style w:type="character" w:customStyle="1" w:styleId="14">
    <w:name w:val="日期 Char"/>
    <w:basedOn w:val="10"/>
    <w:link w:val="4"/>
    <w:semiHidden/>
    <w:qFormat/>
    <w:locked/>
    <w:uiPriority w:val="99"/>
    <w:rPr>
      <w:rFonts w:ascii="Calibri" w:hAnsi="Calibri" w:cs="Calibri"/>
      <w:sz w:val="21"/>
      <w:szCs w:val="21"/>
    </w:rPr>
  </w:style>
  <w:style w:type="character" w:customStyle="1" w:styleId="15">
    <w:name w:val="页脚 Char"/>
    <w:basedOn w:val="10"/>
    <w:link w:val="6"/>
    <w:semiHidden/>
    <w:qFormat/>
    <w:locked/>
    <w:uiPriority w:val="99"/>
    <w:rPr>
      <w:rFonts w:ascii="Calibri" w:hAnsi="Calibri" w:cs="Calibri"/>
      <w:sz w:val="18"/>
      <w:szCs w:val="18"/>
    </w:rPr>
  </w:style>
  <w:style w:type="character" w:customStyle="1" w:styleId="16">
    <w:name w:val="页眉 Char"/>
    <w:basedOn w:val="10"/>
    <w:link w:val="7"/>
    <w:semiHidden/>
    <w:qFormat/>
    <w:locked/>
    <w:uiPriority w:val="99"/>
    <w:rPr>
      <w:rFonts w:ascii="Calibri" w:hAnsi="Calibri" w:cs="Calibri"/>
      <w:sz w:val="18"/>
      <w:szCs w:val="18"/>
    </w:rPr>
  </w:style>
  <w:style w:type="character" w:customStyle="1" w:styleId="17">
    <w:name w:val="apple-converted-space"/>
    <w:basedOn w:val="10"/>
    <w:qFormat/>
    <w:uiPriority w:val="99"/>
  </w:style>
  <w:style w:type="character" w:customStyle="1" w:styleId="18">
    <w:name w:val="Body text|2_"/>
    <w:basedOn w:val="10"/>
    <w:link w:val="19"/>
    <w:qFormat/>
    <w:locked/>
    <w:uiPriority w:val="99"/>
    <w:rPr>
      <w:rFonts w:ascii="PMingLiU" w:hAnsi="PMingLiU" w:eastAsia="PMingLiU" w:cs="PMingLiU"/>
      <w:sz w:val="26"/>
      <w:szCs w:val="26"/>
      <w:shd w:val="clear" w:color="auto" w:fill="FFFFFF"/>
    </w:rPr>
  </w:style>
  <w:style w:type="paragraph" w:customStyle="1" w:styleId="19">
    <w:name w:val="Body text|2"/>
    <w:basedOn w:val="1"/>
    <w:link w:val="18"/>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0">
    <w:name w:val="Body text|2 + 11 pt"/>
    <w:basedOn w:val="18"/>
    <w:semiHidden/>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1">
    <w:name w:val="List Paragraph"/>
    <w:basedOn w:val="1"/>
    <w:qFormat/>
    <w:uiPriority w:val="0"/>
    <w:pPr>
      <w:ind w:firstLine="200" w:firstLineChars="200"/>
    </w:pPr>
    <w:rPr>
      <w:rFonts w:cs="Arial"/>
      <w:szCs w:val="22"/>
    </w:rPr>
  </w:style>
  <w:style w:type="paragraph" w:customStyle="1" w:styleId="22">
    <w:name w:val="列出段落1"/>
    <w:basedOn w:val="1"/>
    <w:qFormat/>
    <w:uiPriority w:val="34"/>
    <w:pPr>
      <w:ind w:firstLine="420" w:firstLineChars="200"/>
    </w:pPr>
  </w:style>
  <w:style w:type="character" w:customStyle="1" w:styleId="23">
    <w:name w:val="批注框文本 Char"/>
    <w:basedOn w:val="10"/>
    <w:link w:val="5"/>
    <w:semiHidden/>
    <w:qFormat/>
    <w:uiPriority w:val="99"/>
    <w:rPr>
      <w:rFonts w:ascii="Calibri" w:hAnsi="Calibri" w:cs="Calibri"/>
      <w:kern w:val="2"/>
      <w:sz w:val="18"/>
      <w:szCs w:val="18"/>
    </w:rPr>
  </w:style>
  <w:style w:type="paragraph" w:customStyle="1" w:styleId="24">
    <w:name w:val="列表段落1"/>
    <w:basedOn w:val="1"/>
    <w:qFormat/>
    <w:uiPriority w:val="0"/>
    <w:pPr>
      <w:ind w:firstLine="420" w:firstLineChars="200"/>
    </w:pPr>
    <w:rPr>
      <w:rFonts w:ascii="等线" w:hAnsi="等线" w:eastAsia="等线" w:cs="宋体"/>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F1252-7B49-4F92-9E71-21B2607FDA9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1461</Words>
  <Characters>1744</Characters>
  <Lines>6</Lines>
  <Paragraphs>1</Paragraphs>
  <TotalTime>4</TotalTime>
  <ScaleCrop>false</ScaleCrop>
  <LinksUpToDate>false</LinksUpToDate>
  <CharactersWithSpaces>1877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2025-08-07T09:13:00Z</dcterms:created>
  <dc:creator>Administrator</dc:creator>
  <cp:lastModifiedBy>市医学会</cp:lastModifiedBy>
  <cp:lastPrinted>2025-11-20T02:53:00Z</cp:lastPrinted>
  <dcterms:modified xsi:type="dcterms:W3CDTF">2025-11-20T03:22:17Z</dcterms:modified>
  <dc:title>眉山市医学会文件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A90FADC448614A6FB2AE40160292E094_13</vt:lpwstr>
  </property>
  <property fmtid="{D5CDD505-2E9C-101B-9397-08002B2CF9AE}" pid="4" name="KSOTemplateDocerSaveRecord">
    <vt:lpwstr>eyJoZGlkIjoiYjU2NzhhYzkzNTk0NzY1MTg4OWY3NjRmYjliMjJiMWIiLCJ1c2VySWQiOiIxNjI0MjI5ODQ1In0=</vt:lpwstr>
  </property>
</Properties>
</file>