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EB10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B409FD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0E0AE58">
      <w:pPr>
        <w:spacing w:line="6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275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63F6244A">
      <w:pPr>
        <w:pStyle w:val="5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dFW3G1QAAAAgBAAAP&#10;AAAAAAAAAAEAIAAAACIAAABkcnMvZG93bnJldi54bWxQSwECFAAUAAAACACHTuJABJ7AfeIBAADm&#10;AwAADgAAAAAAAAABACAAAAAk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22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580" w:lineRule="exact"/>
        <w:ind w:left="2973"/>
        <w:textAlignment w:val="auto"/>
        <w:outlineLvl w:val="1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眉山市医学会</w:t>
      </w:r>
    </w:p>
    <w:p w14:paraId="6A66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继教项目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健康体检与管理质量控制能力提升培训班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0AAA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580" w:lineRule="exact"/>
        <w:jc w:val="both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</w:pPr>
    </w:p>
    <w:p w14:paraId="5E78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各县（区）医学会，团体会员单位：</w:t>
      </w:r>
    </w:p>
    <w:p w14:paraId="331786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8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为提高全市健康体检与管理质量控制能力，促进健康体检与管理专业的发展，搭建县域及周边健康体检机构从业人员相互交流的平台，共同提高。由仁寿县人民医院主办的市级继续医学教育项目</w:t>
      </w:r>
      <w:bookmarkStart w:id="0" w:name="OLE_LINK1"/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“健康体检与管理质量控制能力提升培训班”</w:t>
      </w:r>
      <w:bookmarkEnd w:id="0"/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（项目编号C25-12-199990044）将于近期召开。现将会议有关事项通知如下：</w:t>
      </w:r>
    </w:p>
    <w:p w14:paraId="1436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一、培训时间及地点</w:t>
      </w:r>
    </w:p>
    <w:p w14:paraId="399F15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（一）时间：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2025年12月20日（星期六）8:00-8:20报到，8:20正式开会，会期一天。</w:t>
      </w:r>
    </w:p>
    <w:p w14:paraId="6C41DC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（二）地点：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眉山市仁寿县人民医院保障楼三楼仁和厅（眉山市仁寿县怀仁街道龙滩大道一段177号）。</w:t>
      </w:r>
    </w:p>
    <w:p w14:paraId="1A6C7D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二、培训内容</w:t>
      </w:r>
    </w:p>
    <w:tbl>
      <w:tblPr>
        <w:tblStyle w:val="11"/>
        <w:tblpPr w:leftFromText="180" w:rightFromText="180" w:vertAnchor="text" w:horzAnchor="page" w:tblpXSpec="center" w:tblpY="549"/>
        <w:tblOverlap w:val="never"/>
        <w:tblW w:w="517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4427"/>
        <w:gridCol w:w="3122"/>
      </w:tblGrid>
      <w:tr w14:paraId="40ED8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0" w:type="pct"/>
            <w:vAlign w:val="center"/>
          </w:tcPr>
          <w:p w14:paraId="140D12AF">
            <w:pPr>
              <w:spacing w:line="189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2416" w:type="pct"/>
            <w:vAlign w:val="center"/>
          </w:tcPr>
          <w:p w14:paraId="5492818A">
            <w:pPr>
              <w:spacing w:line="190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703" w:type="pct"/>
            <w:vAlign w:val="center"/>
          </w:tcPr>
          <w:p w14:paraId="13806D4B">
            <w:pPr>
              <w:spacing w:line="188" w:lineRule="auto"/>
              <w:jc w:val="center"/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主讲人</w:t>
            </w:r>
          </w:p>
        </w:tc>
      </w:tr>
      <w:tr w14:paraId="08244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0" w:type="pct"/>
            <w:vAlign w:val="center"/>
          </w:tcPr>
          <w:p w14:paraId="737E933D">
            <w:pPr>
              <w:pStyle w:val="27"/>
              <w:spacing w:line="18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0-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19" w:type="pct"/>
            <w:gridSpan w:val="2"/>
            <w:vAlign w:val="center"/>
          </w:tcPr>
          <w:p w14:paraId="59E382F8">
            <w:pPr>
              <w:pStyle w:val="27"/>
              <w:spacing w:line="22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学分扫码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入</w:t>
            </w:r>
          </w:p>
        </w:tc>
      </w:tr>
      <w:tr w14:paraId="5F78B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0" w:type="pct"/>
            <w:vAlign w:val="center"/>
          </w:tcPr>
          <w:p w14:paraId="73F82E02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416" w:type="pct"/>
            <w:vAlign w:val="center"/>
          </w:tcPr>
          <w:p w14:paraId="1309EF9A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主持人介绍嘉宾</w:t>
            </w:r>
          </w:p>
        </w:tc>
        <w:tc>
          <w:tcPr>
            <w:tcW w:w="1703" w:type="pct"/>
            <w:vAlign w:val="center"/>
          </w:tcPr>
          <w:p w14:paraId="033B963C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唐春辉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7F399792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仁寿县人民医院</w:t>
            </w:r>
          </w:p>
        </w:tc>
      </w:tr>
      <w:tr w14:paraId="17945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0" w:type="pct"/>
            <w:vAlign w:val="center"/>
          </w:tcPr>
          <w:p w14:paraId="15D40F4C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8:25-8:30</w:t>
            </w:r>
          </w:p>
        </w:tc>
        <w:tc>
          <w:tcPr>
            <w:tcW w:w="2416" w:type="pct"/>
            <w:vAlign w:val="center"/>
          </w:tcPr>
          <w:p w14:paraId="5658E4A6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领导致辞</w:t>
            </w:r>
          </w:p>
        </w:tc>
        <w:tc>
          <w:tcPr>
            <w:tcW w:w="1703" w:type="pct"/>
            <w:vAlign w:val="center"/>
          </w:tcPr>
          <w:p w14:paraId="6C4CA9A7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医院及相关领导</w:t>
            </w:r>
          </w:p>
        </w:tc>
      </w:tr>
      <w:tr w14:paraId="2CA1B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vAlign w:val="center"/>
          </w:tcPr>
          <w:p w14:paraId="3530CFD4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专题</w:t>
            </w:r>
          </w:p>
        </w:tc>
      </w:tr>
      <w:tr w14:paraId="22B0E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80" w:type="pct"/>
            <w:vAlign w:val="center"/>
          </w:tcPr>
          <w:p w14:paraId="3151E62E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416" w:type="pct"/>
            <w:vAlign w:val="center"/>
          </w:tcPr>
          <w:p w14:paraId="2DF8412A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肺癌筛查与肺结节管理问题及思考</w:t>
            </w:r>
          </w:p>
        </w:tc>
        <w:tc>
          <w:tcPr>
            <w:tcW w:w="1703" w:type="pct"/>
            <w:vAlign w:val="center"/>
          </w:tcPr>
          <w:p w14:paraId="13E76423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程幼夫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</w:p>
          <w:p w14:paraId="27E8A28E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肿瘤医院</w:t>
            </w:r>
          </w:p>
        </w:tc>
      </w:tr>
      <w:tr w14:paraId="3F326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80" w:type="pct"/>
            <w:vAlign w:val="center"/>
          </w:tcPr>
          <w:p w14:paraId="2D597A49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416" w:type="pct"/>
            <w:vAlign w:val="center"/>
          </w:tcPr>
          <w:p w14:paraId="5CB50C2C">
            <w:pPr>
              <w:pStyle w:val="27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影响体检客户满意度的关键因素</w:t>
            </w:r>
          </w:p>
        </w:tc>
        <w:tc>
          <w:tcPr>
            <w:tcW w:w="1703" w:type="pct"/>
            <w:vAlign w:val="center"/>
          </w:tcPr>
          <w:p w14:paraId="68A9C24E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柳  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28A0E308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川北医学院附属医院</w:t>
            </w:r>
          </w:p>
        </w:tc>
      </w:tr>
      <w:tr w14:paraId="7D194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0" w:type="pct"/>
            <w:vAlign w:val="center"/>
          </w:tcPr>
          <w:p w14:paraId="62C9C08D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10:30-10:40</w:t>
            </w:r>
          </w:p>
        </w:tc>
        <w:tc>
          <w:tcPr>
            <w:tcW w:w="4119" w:type="pct"/>
            <w:gridSpan w:val="2"/>
            <w:vAlign w:val="center"/>
          </w:tcPr>
          <w:p w14:paraId="593DB16C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茶 歇</w:t>
            </w:r>
          </w:p>
        </w:tc>
      </w:tr>
      <w:tr w14:paraId="7436D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880" w:type="pct"/>
            <w:vAlign w:val="center"/>
          </w:tcPr>
          <w:p w14:paraId="76BC4388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10:40-11:40</w:t>
            </w:r>
          </w:p>
        </w:tc>
        <w:tc>
          <w:tcPr>
            <w:tcW w:w="2416" w:type="pct"/>
            <w:vAlign w:val="center"/>
          </w:tcPr>
          <w:p w14:paraId="2F77A8BA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从数据到洞察：健康体检报告汇总分析与解读实务培训</w:t>
            </w:r>
          </w:p>
        </w:tc>
        <w:tc>
          <w:tcPr>
            <w:tcW w:w="1703" w:type="pct"/>
            <w:vAlign w:val="center"/>
          </w:tcPr>
          <w:p w14:paraId="5E4B6397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周亚男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1C90A5D7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</w:tr>
      <w:tr w14:paraId="0A6B3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0" w:type="pct"/>
            <w:vAlign w:val="center"/>
          </w:tcPr>
          <w:p w14:paraId="3E66BCC1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11:40-13:30</w:t>
            </w:r>
          </w:p>
        </w:tc>
        <w:tc>
          <w:tcPr>
            <w:tcW w:w="4119" w:type="pct"/>
            <w:gridSpan w:val="2"/>
            <w:vAlign w:val="center"/>
          </w:tcPr>
          <w:p w14:paraId="4642C422">
            <w:pPr>
              <w:pStyle w:val="27"/>
              <w:spacing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午 休</w:t>
            </w:r>
          </w:p>
        </w:tc>
      </w:tr>
      <w:tr w14:paraId="129EF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880" w:type="pct"/>
            <w:vAlign w:val="center"/>
          </w:tcPr>
          <w:p w14:paraId="5C660F35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13:30-14:30</w:t>
            </w:r>
          </w:p>
        </w:tc>
        <w:tc>
          <w:tcPr>
            <w:tcW w:w="2416" w:type="pct"/>
            <w:vAlign w:val="center"/>
          </w:tcPr>
          <w:p w14:paraId="771EAC09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健康管理中心（机构）精细化管理实务</w:t>
            </w:r>
          </w:p>
        </w:tc>
        <w:tc>
          <w:tcPr>
            <w:tcW w:w="1703" w:type="pct"/>
            <w:vAlign w:val="center"/>
          </w:tcPr>
          <w:p w14:paraId="6DC33D7A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陈金波  </w:t>
            </w:r>
          </w:p>
          <w:p w14:paraId="5D64E633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四川省第五人民医院</w:t>
            </w:r>
          </w:p>
        </w:tc>
      </w:tr>
      <w:tr w14:paraId="532B2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880" w:type="pct"/>
            <w:vAlign w:val="center"/>
          </w:tcPr>
          <w:p w14:paraId="11C61DD1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14:30-15:30</w:t>
            </w:r>
          </w:p>
        </w:tc>
        <w:tc>
          <w:tcPr>
            <w:tcW w:w="2416" w:type="pct"/>
            <w:vAlign w:val="center"/>
          </w:tcPr>
          <w:p w14:paraId="169902C9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健康管理学学科建设经验交流与分享</w:t>
            </w:r>
          </w:p>
        </w:tc>
        <w:tc>
          <w:tcPr>
            <w:tcW w:w="1703" w:type="pct"/>
            <w:vAlign w:val="center"/>
          </w:tcPr>
          <w:p w14:paraId="5886285B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何昭霞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0513F325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成都市温江区人民医院</w:t>
            </w:r>
          </w:p>
        </w:tc>
      </w:tr>
      <w:tr w14:paraId="2FA4E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880" w:type="pct"/>
            <w:vAlign w:val="center"/>
          </w:tcPr>
          <w:p w14:paraId="4BFAF83E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15:30-16:30</w:t>
            </w:r>
          </w:p>
        </w:tc>
        <w:tc>
          <w:tcPr>
            <w:tcW w:w="2416" w:type="pct"/>
            <w:vAlign w:val="center"/>
          </w:tcPr>
          <w:p w14:paraId="08811790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从“检而不管”到“检管一体”——体检后管理模式探索与实践</w:t>
            </w:r>
          </w:p>
        </w:tc>
        <w:tc>
          <w:tcPr>
            <w:tcW w:w="1703" w:type="pct"/>
            <w:vAlign w:val="center"/>
          </w:tcPr>
          <w:p w14:paraId="13842C87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  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66F1DE7F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</w:tc>
      </w:tr>
      <w:tr w14:paraId="38617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0" w:type="pct"/>
            <w:vAlign w:val="center"/>
          </w:tcPr>
          <w:p w14:paraId="67C333BD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:30</w:t>
            </w:r>
          </w:p>
        </w:tc>
        <w:tc>
          <w:tcPr>
            <w:tcW w:w="4119" w:type="pct"/>
            <w:gridSpan w:val="2"/>
            <w:vAlign w:val="center"/>
          </w:tcPr>
          <w:p w14:paraId="46A4B932">
            <w:pPr>
              <w:pStyle w:val="27"/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考核、签出、撤离</w:t>
            </w:r>
          </w:p>
        </w:tc>
      </w:tr>
    </w:tbl>
    <w:p w14:paraId="3BB09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三、培训对象</w:t>
      </w:r>
    </w:p>
    <w:p w14:paraId="50C88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全市健康体检与管理从业人员。</w:t>
      </w:r>
    </w:p>
    <w:p w14:paraId="3956BD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1EBF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请参会人员提前下载易学酷APP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或者中疗智用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，正确填写个人身份信息，完成认证，在培训开始前15分钟提前签到。</w:t>
      </w:r>
    </w:p>
    <w:p w14:paraId="4C58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本次培训实行线上考勤制度，全程参加培训，培训结束后完成满意度调查和培训考核后方可获得市级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Ⅱ类</w:t>
      </w:r>
      <w:r>
        <w:rPr>
          <w:rFonts w:hint="eastAsia" w:ascii="仿宋_GB2312" w:hAnsi="仿宋_GB2312" w:eastAsia="仿宋_GB2312" w:cs="仿宋_GB2312"/>
          <w:sz w:val="32"/>
          <w:szCs w:val="32"/>
        </w:rPr>
        <w:t>学分2分。</w:t>
      </w:r>
    </w:p>
    <w:p w14:paraId="45B71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本次参会名额有限制，满额后不再扫码签到。</w:t>
      </w:r>
    </w:p>
    <w:p w14:paraId="20A7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同一时间段仅可参加一个继教培训，请勿重复报名，否则学分审核不能通过。</w:t>
      </w:r>
    </w:p>
    <w:p w14:paraId="0B31B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免收会务费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，参会学员住宿等其他费用按规定凭文件回所在单位报销。</w:t>
      </w:r>
    </w:p>
    <w:p w14:paraId="0829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六）请各县（区）医学会、团体会员单位积极组织相关人员参会，并于12月1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日12:00前将将参会回执表（见附件）发送至电子邮箱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仁寿县人民医院健康管理中心刘相君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instrText xml:space="preserve"> HYPERLINK "mailto:2399420628@qq.com。" </w:instrTex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2399420628@qq.com。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7412F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五、联系人</w:t>
      </w:r>
    </w:p>
    <w:p w14:paraId="09D1A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仁寿县人民医院</w:t>
      </w:r>
    </w:p>
    <w:p w14:paraId="1903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唐春辉：18728354563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5E5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陈月鹏：18990345421</w:t>
      </w:r>
    </w:p>
    <w:p w14:paraId="5733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A0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附件：市级继教项目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健康体检与管理质量控制能力提升培训班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参会回执表</w:t>
      </w:r>
    </w:p>
    <w:p w14:paraId="2454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0F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60" w:firstLineChars="20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5DAB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0" w:firstLineChars="19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DEF1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7A89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5BF8A24A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7E8C85FD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420BB760">
      <w:pPr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</w:p>
    <w:p w14:paraId="710382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市级继教项目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健康体检与管理质量控制能力提升培训班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参会回执表</w:t>
      </w:r>
    </w:p>
    <w:p w14:paraId="547D268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11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95"/>
        <w:gridCol w:w="1980"/>
        <w:gridCol w:w="1830"/>
      </w:tblGrid>
      <w:tr w14:paraId="36621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C37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EEF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DF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146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移动电话</w:t>
            </w:r>
          </w:p>
        </w:tc>
      </w:tr>
      <w:tr w14:paraId="4426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E65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07F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E09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542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1669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3DC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A1F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6F4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A1B2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5A34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4A0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691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F3C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2F1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7AB6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294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C8E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4E0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D8A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14:paraId="566D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1FEB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9C86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CEE7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AB65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4079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AF1E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636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7B6F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FA80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5DEF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ED2E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EEA7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633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1F1D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6F18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7FD7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F6C1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BF45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1AC8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39FF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68D5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A85D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9E6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F76F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4D26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B2F2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2F48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5569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30A4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722B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95B4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EBF4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F867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435B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6767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7AED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0B0C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1BFC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3553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  <w:tr w14:paraId="1D08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419E">
            <w:pPr>
              <w:widowControl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F9C2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A8EA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E721">
            <w:pPr>
              <w:widowControl/>
              <w:jc w:val="center"/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</w:pPr>
          </w:p>
        </w:tc>
      </w:tr>
    </w:tbl>
    <w:p w14:paraId="47A70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6885">
    <w:pPr>
      <w:pStyle w:val="7"/>
      <w:framePr w:wrap="around" w:vAnchor="text" w:hAnchor="margin" w:xAlign="outside" w:y="1"/>
      <w:rPr>
        <w:rStyle w:val="14"/>
        <w:rFonts w:ascii="仿宋_GB2312" w:eastAsia="仿宋_GB2312" w:cs="Times New Roman"/>
        <w:sz w:val="32"/>
        <w:szCs w:val="32"/>
      </w:rPr>
    </w:pPr>
    <w:r>
      <w:rPr>
        <w:rStyle w:val="14"/>
        <w:rFonts w:ascii="仿宋_GB2312" w:eastAsia="仿宋_GB2312" w:cs="仿宋_GB2312"/>
        <w:sz w:val="32"/>
        <w:szCs w:val="32"/>
      </w:rPr>
      <w:fldChar w:fldCharType="begin"/>
    </w:r>
    <w:r>
      <w:rPr>
        <w:rStyle w:val="14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4"/>
        <w:rFonts w:ascii="仿宋_GB2312" w:eastAsia="仿宋_GB2312" w:cs="仿宋_GB2312"/>
        <w:sz w:val="32"/>
        <w:szCs w:val="32"/>
      </w:rPr>
      <w:fldChar w:fldCharType="separate"/>
    </w:r>
    <w:r>
      <w:rPr>
        <w:rStyle w:val="14"/>
        <w:rFonts w:ascii="仿宋_GB2312" w:eastAsia="仿宋_GB2312" w:cs="仿宋_GB2312"/>
        <w:sz w:val="32"/>
        <w:szCs w:val="32"/>
      </w:rPr>
      <w:t>- 4 -</w:t>
    </w:r>
    <w:r>
      <w:rPr>
        <w:rStyle w:val="14"/>
        <w:rFonts w:ascii="仿宋_GB2312" w:eastAsia="仿宋_GB2312" w:cs="仿宋_GB2312"/>
        <w:sz w:val="32"/>
        <w:szCs w:val="32"/>
      </w:rPr>
      <w:fldChar w:fldCharType="end"/>
    </w:r>
  </w:p>
  <w:p w14:paraId="54280FA2">
    <w:pPr>
      <w:pStyle w:val="7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C430">
    <w:pPr>
      <w:pStyle w:val="8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BB3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05"/>
    <w:rsid w:val="0006757A"/>
    <w:rsid w:val="001512E0"/>
    <w:rsid w:val="0050455C"/>
    <w:rsid w:val="008E55B9"/>
    <w:rsid w:val="009E38EB"/>
    <w:rsid w:val="00B5733A"/>
    <w:rsid w:val="00BE2805"/>
    <w:rsid w:val="00D55D21"/>
    <w:rsid w:val="00E128A6"/>
    <w:rsid w:val="01934780"/>
    <w:rsid w:val="026D3223"/>
    <w:rsid w:val="029C7664"/>
    <w:rsid w:val="07092E11"/>
    <w:rsid w:val="07B94814"/>
    <w:rsid w:val="080812F8"/>
    <w:rsid w:val="091740FD"/>
    <w:rsid w:val="09FB1114"/>
    <w:rsid w:val="0B247692"/>
    <w:rsid w:val="0ECD078B"/>
    <w:rsid w:val="0F0C791F"/>
    <w:rsid w:val="106E417A"/>
    <w:rsid w:val="10895D51"/>
    <w:rsid w:val="131E5E73"/>
    <w:rsid w:val="133640C9"/>
    <w:rsid w:val="15A637B7"/>
    <w:rsid w:val="177B1AE6"/>
    <w:rsid w:val="18695DE3"/>
    <w:rsid w:val="18EA6F23"/>
    <w:rsid w:val="1B8F3DB2"/>
    <w:rsid w:val="1BB6133F"/>
    <w:rsid w:val="1C0C71B1"/>
    <w:rsid w:val="1C422BD3"/>
    <w:rsid w:val="1CF163A7"/>
    <w:rsid w:val="1FE47ADD"/>
    <w:rsid w:val="20875058"/>
    <w:rsid w:val="20DB35F6"/>
    <w:rsid w:val="21D342CD"/>
    <w:rsid w:val="226A69DF"/>
    <w:rsid w:val="267C13D7"/>
    <w:rsid w:val="267E0CAB"/>
    <w:rsid w:val="2749405A"/>
    <w:rsid w:val="276F7B8E"/>
    <w:rsid w:val="28814A83"/>
    <w:rsid w:val="28976054"/>
    <w:rsid w:val="2AA333D6"/>
    <w:rsid w:val="2B552E3B"/>
    <w:rsid w:val="2B634913"/>
    <w:rsid w:val="2C6B3A80"/>
    <w:rsid w:val="2C981306"/>
    <w:rsid w:val="2C9F4ECA"/>
    <w:rsid w:val="2D393B7E"/>
    <w:rsid w:val="2E222864"/>
    <w:rsid w:val="2F3E035E"/>
    <w:rsid w:val="2F866E22"/>
    <w:rsid w:val="2FAF0127"/>
    <w:rsid w:val="303074BA"/>
    <w:rsid w:val="306A22A0"/>
    <w:rsid w:val="30F670FA"/>
    <w:rsid w:val="31921AAF"/>
    <w:rsid w:val="31CB447B"/>
    <w:rsid w:val="32325CC9"/>
    <w:rsid w:val="348D19F5"/>
    <w:rsid w:val="351F5D4F"/>
    <w:rsid w:val="35270760"/>
    <w:rsid w:val="359D63B5"/>
    <w:rsid w:val="35E93C67"/>
    <w:rsid w:val="368E4F3A"/>
    <w:rsid w:val="36CF10AF"/>
    <w:rsid w:val="372E0D01"/>
    <w:rsid w:val="390908A8"/>
    <w:rsid w:val="3A4D6EBA"/>
    <w:rsid w:val="3BC96A15"/>
    <w:rsid w:val="3CB74ABF"/>
    <w:rsid w:val="3D4A148F"/>
    <w:rsid w:val="3D604FC5"/>
    <w:rsid w:val="3D961C7A"/>
    <w:rsid w:val="3EB23790"/>
    <w:rsid w:val="3F0B0EB0"/>
    <w:rsid w:val="401F4E55"/>
    <w:rsid w:val="40644F5E"/>
    <w:rsid w:val="40A8375B"/>
    <w:rsid w:val="40B3559D"/>
    <w:rsid w:val="41B14952"/>
    <w:rsid w:val="42154762"/>
    <w:rsid w:val="43244531"/>
    <w:rsid w:val="47B02837"/>
    <w:rsid w:val="47B57E4D"/>
    <w:rsid w:val="485879B9"/>
    <w:rsid w:val="496833C9"/>
    <w:rsid w:val="49FE5ADB"/>
    <w:rsid w:val="4A802994"/>
    <w:rsid w:val="4B1650A7"/>
    <w:rsid w:val="4C4A325A"/>
    <w:rsid w:val="4CA54934"/>
    <w:rsid w:val="4CCF375F"/>
    <w:rsid w:val="4F4B17C3"/>
    <w:rsid w:val="4F7A3E56"/>
    <w:rsid w:val="4F9F566B"/>
    <w:rsid w:val="506568B4"/>
    <w:rsid w:val="51281690"/>
    <w:rsid w:val="51ED6B61"/>
    <w:rsid w:val="525078CC"/>
    <w:rsid w:val="52F65EE9"/>
    <w:rsid w:val="533B38FC"/>
    <w:rsid w:val="53DD69C9"/>
    <w:rsid w:val="5415239F"/>
    <w:rsid w:val="55652EB2"/>
    <w:rsid w:val="561F5757"/>
    <w:rsid w:val="56F6530E"/>
    <w:rsid w:val="574A05B2"/>
    <w:rsid w:val="5778511F"/>
    <w:rsid w:val="57A51C8C"/>
    <w:rsid w:val="581D7A74"/>
    <w:rsid w:val="583F5C3D"/>
    <w:rsid w:val="5929461F"/>
    <w:rsid w:val="59837DAB"/>
    <w:rsid w:val="59CD1026"/>
    <w:rsid w:val="5A132EDD"/>
    <w:rsid w:val="5A8E2EAB"/>
    <w:rsid w:val="5B527A35"/>
    <w:rsid w:val="5C0056E3"/>
    <w:rsid w:val="5E9B7945"/>
    <w:rsid w:val="5F1D035A"/>
    <w:rsid w:val="5FF526F4"/>
    <w:rsid w:val="60695F4D"/>
    <w:rsid w:val="609B131C"/>
    <w:rsid w:val="618943CD"/>
    <w:rsid w:val="623C31ED"/>
    <w:rsid w:val="645E569D"/>
    <w:rsid w:val="64BB489D"/>
    <w:rsid w:val="64E75692"/>
    <w:rsid w:val="65AE7F5E"/>
    <w:rsid w:val="661E1587"/>
    <w:rsid w:val="66304E17"/>
    <w:rsid w:val="677A0A3F"/>
    <w:rsid w:val="683C3F47"/>
    <w:rsid w:val="689530B5"/>
    <w:rsid w:val="69943F26"/>
    <w:rsid w:val="69CB5582"/>
    <w:rsid w:val="6A667059"/>
    <w:rsid w:val="6B3F79B5"/>
    <w:rsid w:val="6BFD39ED"/>
    <w:rsid w:val="6CF44DF0"/>
    <w:rsid w:val="6D5C4743"/>
    <w:rsid w:val="6ECD3B4B"/>
    <w:rsid w:val="6EFE1F56"/>
    <w:rsid w:val="7003534A"/>
    <w:rsid w:val="71922E29"/>
    <w:rsid w:val="73171838"/>
    <w:rsid w:val="744C72C0"/>
    <w:rsid w:val="74AE3AD6"/>
    <w:rsid w:val="74FC0CE6"/>
    <w:rsid w:val="74FE7321"/>
    <w:rsid w:val="75BC66C7"/>
    <w:rsid w:val="75D51537"/>
    <w:rsid w:val="776936C9"/>
    <w:rsid w:val="792A70D5"/>
    <w:rsid w:val="7A6A4943"/>
    <w:rsid w:val="7A911ED0"/>
    <w:rsid w:val="7AAD715B"/>
    <w:rsid w:val="7AB07FDE"/>
    <w:rsid w:val="7B8E6410"/>
    <w:rsid w:val="7BA969BD"/>
    <w:rsid w:val="7C0972AC"/>
    <w:rsid w:val="7D553689"/>
    <w:rsid w:val="7DE642E1"/>
    <w:rsid w:val="7EF32454"/>
    <w:rsid w:val="7FC90E5A"/>
    <w:rsid w:val="7FDD1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5">
    <w:name w:val="Plain Text"/>
    <w:basedOn w:val="1"/>
    <w:link w:val="16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7"/>
    <w:qFormat/>
    <w:uiPriority w:val="99"/>
    <w:pPr>
      <w:ind w:left="25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10">
    <w:name w:val="Body Text First Indent 2"/>
    <w:basedOn w:val="4"/>
    <w:qFormat/>
    <w:uiPriority w:val="0"/>
    <w:pPr>
      <w:tabs>
        <w:tab w:val="left" w:pos="-1440"/>
      </w:tabs>
      <w:spacing w:after="0"/>
      <w:ind w:left="0" w:leftChars="0" w:firstLine="420" w:firstLineChars="200"/>
    </w:pPr>
    <w:rPr>
      <w:rFonts w:ascii="HYg2gj" w:eastAsia="HYg2gj"/>
      <w:b/>
      <w:bCs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99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纯文本 Char"/>
    <w:link w:val="5"/>
    <w:qFormat/>
    <w:uiPriority w:val="99"/>
    <w:rPr>
      <w:rFonts w:ascii="宋体" w:hAnsi="Courier New" w:cs="宋体"/>
      <w:sz w:val="21"/>
      <w:szCs w:val="21"/>
    </w:rPr>
  </w:style>
  <w:style w:type="character" w:customStyle="1" w:styleId="17">
    <w:name w:val="日期 Char"/>
    <w:link w:val="6"/>
    <w:qFormat/>
    <w:uiPriority w:val="99"/>
    <w:rPr>
      <w:rFonts w:ascii="Calibri" w:hAnsi="Calibri" w:cs="Calibri"/>
      <w:sz w:val="21"/>
      <w:szCs w:val="21"/>
    </w:rPr>
  </w:style>
  <w:style w:type="character" w:customStyle="1" w:styleId="18">
    <w:name w:val="页脚 Char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19">
    <w:name w:val="页眉 Char"/>
    <w:link w:val="8"/>
    <w:qFormat/>
    <w:uiPriority w:val="99"/>
    <w:rPr>
      <w:rFonts w:ascii="Calibri" w:hAnsi="Calibri" w:cs="Calibri"/>
      <w:sz w:val="18"/>
      <w:szCs w:val="18"/>
    </w:rPr>
  </w:style>
  <w:style w:type="character" w:customStyle="1" w:styleId="20">
    <w:name w:val="apple-converted-space"/>
    <w:basedOn w:val="13"/>
    <w:qFormat/>
    <w:uiPriority w:val="99"/>
  </w:style>
  <w:style w:type="character" w:customStyle="1" w:styleId="21">
    <w:name w:val="Body text|2_"/>
    <w:link w:val="22"/>
    <w:qFormat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2">
    <w:name w:val="Body text|2"/>
    <w:basedOn w:val="1"/>
    <w:link w:val="21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3">
    <w:name w:val="Body text|2 + 11 pt"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4">
    <w:name w:val="List Paragraph"/>
    <w:basedOn w:val="1"/>
    <w:qFormat/>
    <w:uiPriority w:val="34"/>
    <w:pPr>
      <w:ind w:firstLine="200" w:firstLineChars="200"/>
    </w:pPr>
    <w:rPr>
      <w:rFonts w:cs="Arial"/>
      <w:szCs w:val="22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table" w:customStyle="1" w:styleId="26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8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GraphicStyle"/>
    <w:basedOn w:val="1"/>
    <w:qFormat/>
    <w:uiPriority w:val="0"/>
    <w:pPr>
      <w:jc w:val="center"/>
    </w:pPr>
  </w:style>
  <w:style w:type="table" w:customStyle="1" w:styleId="30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017C-1EAB-4578-A2D7-26E004E1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981</Words>
  <Characters>1177</Characters>
  <Lines>7</Lines>
  <Paragraphs>2</Paragraphs>
  <TotalTime>1</TotalTime>
  <ScaleCrop>false</ScaleCrop>
  <LinksUpToDate>false</LinksUpToDate>
  <CharactersWithSpaces>1235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2025-12-16T01:57:00Z</cp:lastPrinted>
  <dcterms:modified xsi:type="dcterms:W3CDTF">2025-12-16T07:32:02Z</dcterms:modified>
  <dc:title>眉山市医学会文件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FDD0148DBC444EBEB99276C98DA1B61B_13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