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23F01">
      <w:pPr>
        <w:spacing w:line="252" w:lineRule="auto"/>
      </w:pPr>
    </w:p>
    <w:p w14:paraId="3F97F52F">
      <w:pPr>
        <w:spacing w:line="252" w:lineRule="auto"/>
      </w:pPr>
    </w:p>
    <w:p w14:paraId="43A5F486">
      <w:pPr>
        <w:spacing w:line="252" w:lineRule="auto"/>
      </w:pPr>
    </w:p>
    <w:p w14:paraId="50A29A76">
      <w:pPr>
        <w:spacing w:line="252" w:lineRule="auto"/>
      </w:pPr>
    </w:p>
    <w:p w14:paraId="090C7C49">
      <w:pPr>
        <w:spacing w:before="558" w:line="184" w:lineRule="auto"/>
        <w:jc w:val="right"/>
        <w:rPr>
          <w:rFonts w:hint="eastAsia" w:ascii="微软雅黑" w:hAnsi="微软雅黑" w:eastAsia="微软雅黑" w:cs="微软雅黑"/>
          <w:sz w:val="130"/>
          <w:szCs w:val="1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71"/>
          <w:w w:val="89"/>
          <w:sz w:val="130"/>
          <w:szCs w:val="130"/>
          <w:lang w:eastAsia="zh-CN"/>
        </w:rPr>
        <w:t>眉山市医学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70"/>
          <w:w w:val="89"/>
          <w:sz w:val="130"/>
          <w:szCs w:val="130"/>
          <w:lang w:eastAsia="zh-CN"/>
        </w:rPr>
        <w:t>会文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17"/>
          <w:w w:val="89"/>
          <w:sz w:val="130"/>
          <w:szCs w:val="130"/>
          <w:lang w:eastAsia="zh-CN"/>
        </w:rPr>
        <w:t>件</w:t>
      </w:r>
    </w:p>
    <w:p w14:paraId="3F08A0B6">
      <w:pPr>
        <w:pStyle w:val="2"/>
        <w:spacing w:before="324" w:line="223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眉医学会〔2026〕40</w:t>
      </w:r>
      <w:r>
        <w:rPr>
          <w:rFonts w:hint="eastAsia" w:ascii="仿宋_GB2312" w:hAnsi="仿宋_GB2312" w:eastAsia="仿宋_GB2312" w:cs="仿宋_GB2312"/>
          <w:spacing w:val="-41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号</w:t>
      </w:r>
    </w:p>
    <w:p w14:paraId="490A35B1">
      <w:pPr>
        <w:spacing w:before="175" w:line="45" w:lineRule="exact"/>
      </w:pPr>
      <w:r>
        <w:drawing>
          <wp:inline distT="0" distB="0" distL="0" distR="0">
            <wp:extent cx="5713730" cy="279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274" cy="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A9D6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D34FA3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眉山市医学会</w:t>
      </w:r>
    </w:p>
    <w:p w14:paraId="346FF79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关于承办谈骨论道创伤专家巡讲-上肢骨折</w:t>
      </w:r>
    </w:p>
    <w:p w14:paraId="467AD72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规范化诊疗培训和病例精研会暨眉山市医学会</w:t>
      </w:r>
    </w:p>
    <w:p w14:paraId="719D48A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中西医结合骨科专委会、中西医结合运动医学专委会2026年学术会议的通知</w:t>
      </w:r>
    </w:p>
    <w:p w14:paraId="39F8820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DA07D0B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各县（区）医学会，团体会员单位：</w:t>
      </w:r>
    </w:p>
    <w:p w14:paraId="60E9BB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推动创伤骨科领域的学术交流，提升骨科临床医生的手术技术及并发症防治能力，加强学术交流与经验分享，四川省国际医学交流促进会定于2026年4月18日在眉山召开“谈骨论道·创伤专家巡讲-上肢骨折规范化诊疗培训和病例精研会”，并同期召开由眉山市医学会主办、眉山市中医医院承办的“眉山市医学会中西医结合骨科专委会、中西医结合运动医学专委会2026年学术会议”。本次会议将邀请相关领域专家进行专题授课，并汇集典型及疑难病例进行深度研讨，通过前沿理论分享与实战病例精研相结合的方式，旨在提升临床医生在上肢骨折创伤方面的规范化诊疗水平，共同推动创伤骨科诊疗水平的整体提升。现将有关事项通知如下：</w:t>
      </w:r>
    </w:p>
    <w:p w14:paraId="01BF9A2D">
      <w:pPr>
        <w:spacing w:line="600" w:lineRule="exact"/>
        <w:ind w:firstLine="664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一</w:t>
      </w:r>
      <w:r>
        <w:rPr>
          <w:rFonts w:ascii="黑体" w:hAnsi="黑体" w:eastAsia="黑体" w:cs="黑体"/>
          <w:spacing w:val="6"/>
          <w:sz w:val="32"/>
          <w:szCs w:val="32"/>
          <w:lang w:eastAsia="zh-CN"/>
        </w:rPr>
        <w:t>、会议时间</w:t>
      </w:r>
    </w:p>
    <w:p w14:paraId="2E8A737C">
      <w:pPr>
        <w:pStyle w:val="2"/>
        <w:spacing w:line="600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2026年4月18日（星期六）8</w:t>
      </w:r>
      <w:r>
        <w:rPr>
          <w:rFonts w:ascii="仿宋_GB2312" w:hAnsi="仿宋_GB2312" w:eastAsia="仿宋_GB2312" w:cs="仿宋_GB2312"/>
          <w:spacing w:val="-5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30-8:50报到，</w:t>
      </w:r>
      <w:r>
        <w:rPr>
          <w:rFonts w:ascii="仿宋_GB2312" w:hAnsi="仿宋_GB2312" w:eastAsia="仿宋_GB2312" w:cs="仿宋_GB2312"/>
          <w:spacing w:val="-5"/>
          <w:sz w:val="32"/>
          <w:szCs w:val="32"/>
          <w:lang w:eastAsia="zh-CN"/>
        </w:rPr>
        <w:t>8:50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正式开会。</w:t>
      </w:r>
    </w:p>
    <w:p w14:paraId="107D2C4D">
      <w:pPr>
        <w:spacing w:line="600" w:lineRule="exact"/>
        <w:ind w:firstLine="664" w:firstLineChars="200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spacing w:val="6"/>
          <w:sz w:val="32"/>
          <w:szCs w:val="32"/>
          <w:lang w:eastAsia="zh-CN"/>
        </w:rPr>
        <w:t>、会议地点</w:t>
      </w:r>
    </w:p>
    <w:p w14:paraId="2D193EB2">
      <w:pPr>
        <w:pStyle w:val="2"/>
        <w:spacing w:line="600" w:lineRule="exact"/>
        <w:ind w:firstLine="668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眉山市中医医院岷东院区五楼多功能厅。</w:t>
      </w:r>
    </w:p>
    <w:p w14:paraId="3C86F966">
      <w:pPr>
        <w:spacing w:line="600" w:lineRule="exact"/>
        <w:ind w:firstLine="656" w:firstLineChars="200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三</w:t>
      </w:r>
      <w:r>
        <w:rPr>
          <w:rFonts w:ascii="黑体" w:hAnsi="黑体" w:eastAsia="黑体" w:cs="黑体"/>
          <w:spacing w:val="4"/>
          <w:sz w:val="32"/>
          <w:szCs w:val="32"/>
          <w:lang w:eastAsia="zh-CN"/>
        </w:rPr>
        <w:t>、参会人员</w:t>
      </w:r>
    </w:p>
    <w:p w14:paraId="211A8384">
      <w:pPr>
        <w:pStyle w:val="2"/>
        <w:spacing w:line="600" w:lineRule="exact"/>
        <w:ind w:firstLine="67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（一）眉山市医学会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中西医结合骨科专委会全体成员；</w:t>
      </w:r>
    </w:p>
    <w:p w14:paraId="1134210B"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（二）眉山市医学会中西医结合运动医学专委会全体成员；</w:t>
      </w:r>
    </w:p>
    <w:p w14:paraId="17E45E6B">
      <w:pPr>
        <w:pStyle w:val="2"/>
        <w:spacing w:line="60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（三）全市各级医疗机构骨科、急诊科、运动医学科及相关专业的医护人员。</w:t>
      </w:r>
    </w:p>
    <w:p w14:paraId="2F06E3EC">
      <w:pPr>
        <w:pStyle w:val="2"/>
        <w:spacing w:line="600" w:lineRule="exact"/>
        <w:ind w:firstLine="656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四、会议内容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（见附件会议日程）</w:t>
      </w:r>
    </w:p>
    <w:p w14:paraId="36629F4A">
      <w:pPr>
        <w:pStyle w:val="2"/>
        <w:spacing w:line="600" w:lineRule="exact"/>
        <w:ind w:firstLine="656" w:firstLineChars="200"/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五、联系人</w:t>
      </w:r>
    </w:p>
    <w:p w14:paraId="0085A976">
      <w:pPr>
        <w:pStyle w:val="2"/>
        <w:spacing w:line="60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眉山市医学会</w:t>
      </w:r>
    </w:p>
    <w:p w14:paraId="22C2C399">
      <w:pPr>
        <w:pStyle w:val="2"/>
        <w:spacing w:line="60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孙玉娇：19383349863</w:t>
      </w:r>
    </w:p>
    <w:p w14:paraId="24D6931C">
      <w:pPr>
        <w:pStyle w:val="2"/>
        <w:spacing w:line="60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眉山市中医医院</w:t>
      </w:r>
    </w:p>
    <w:p w14:paraId="56D665EF">
      <w:pPr>
        <w:pStyle w:val="2"/>
        <w:spacing w:line="600" w:lineRule="exact"/>
        <w:ind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彭如辉：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18909030129</w:t>
      </w:r>
    </w:p>
    <w:p w14:paraId="7A117253"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邹方映：15182202760</w:t>
      </w:r>
    </w:p>
    <w:p w14:paraId="0A5BE346">
      <w:pPr>
        <w:pStyle w:val="2"/>
        <w:spacing w:line="600" w:lineRule="exact"/>
        <w:ind w:firstLine="680" w:firstLineChars="200"/>
        <w:rPr>
          <w:rFonts w:hint="eastAsia" w:ascii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363709149@qq.com</w:t>
      </w:r>
    </w:p>
    <w:p w14:paraId="022AB77F">
      <w:pPr>
        <w:pStyle w:val="2"/>
        <w:spacing w:line="600" w:lineRule="exact"/>
        <w:ind w:firstLine="636" w:firstLineChars="200"/>
        <w:rPr>
          <w:rFonts w:hint="eastAsia"/>
          <w:spacing w:val="4"/>
        </w:rPr>
      </w:pPr>
    </w:p>
    <w:p w14:paraId="3BCE260E">
      <w:pPr>
        <w:pStyle w:val="2"/>
        <w:spacing w:line="600" w:lineRule="exact"/>
        <w:ind w:firstLine="680" w:firstLineChars="200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 w14:paraId="6E96B34A">
      <w:pPr>
        <w:pStyle w:val="2"/>
        <w:spacing w:line="600" w:lineRule="exact"/>
        <w:ind w:firstLine="680" w:firstLineChars="200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附件：会议日程</w:t>
      </w:r>
    </w:p>
    <w:p w14:paraId="26690450"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D7303B"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B61FFA1">
      <w:pPr>
        <w:pStyle w:val="2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眉山市医学会</w:t>
      </w:r>
    </w:p>
    <w:p w14:paraId="0998A62C">
      <w:pPr>
        <w:pStyle w:val="2"/>
        <w:spacing w:line="600" w:lineRule="exact"/>
        <w:ind w:firstLine="632" w:firstLineChars="200"/>
        <w:jc w:val="right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日</w:t>
      </w:r>
      <w:bookmarkEnd w:id="0"/>
    </w:p>
    <w:p w14:paraId="402BA1ED">
      <w:pPr>
        <w:pStyle w:val="2"/>
        <w:spacing w:line="600" w:lineRule="exact"/>
        <w:ind w:firstLine="612" w:firstLineChars="200"/>
        <w:jc w:val="right"/>
        <w:rPr>
          <w:rFonts w:hint="eastAsia"/>
          <w:spacing w:val="-2"/>
        </w:rPr>
      </w:pPr>
    </w:p>
    <w:p w14:paraId="64EFE6EC">
      <w:pPr>
        <w:pStyle w:val="2"/>
        <w:spacing w:line="600" w:lineRule="exact"/>
        <w:ind w:firstLine="612" w:firstLineChars="200"/>
        <w:jc w:val="right"/>
        <w:rPr>
          <w:rFonts w:hint="eastAsia"/>
          <w:spacing w:val="-2"/>
        </w:rPr>
      </w:pPr>
    </w:p>
    <w:p w14:paraId="627AE62A">
      <w:pPr>
        <w:pStyle w:val="2"/>
        <w:spacing w:before="101" w:line="600" w:lineRule="exact"/>
        <w:ind w:left="671"/>
        <w:jc w:val="right"/>
        <w:rPr>
          <w:rFonts w:hint="eastAsia"/>
          <w:spacing w:val="-2"/>
        </w:rPr>
      </w:pPr>
    </w:p>
    <w:p w14:paraId="1FDCD1D2">
      <w:pPr>
        <w:pStyle w:val="2"/>
        <w:spacing w:before="101" w:line="600" w:lineRule="exact"/>
        <w:ind w:left="671"/>
        <w:jc w:val="right"/>
        <w:rPr>
          <w:rFonts w:hint="eastAsia"/>
          <w:spacing w:val="-2"/>
        </w:rPr>
      </w:pPr>
    </w:p>
    <w:p w14:paraId="756A22BA">
      <w:pPr>
        <w:pStyle w:val="2"/>
        <w:spacing w:before="101" w:line="600" w:lineRule="exact"/>
        <w:ind w:left="671"/>
        <w:jc w:val="right"/>
        <w:rPr>
          <w:rFonts w:hint="eastAsia"/>
          <w:spacing w:val="-2"/>
        </w:rPr>
      </w:pPr>
    </w:p>
    <w:p w14:paraId="03C337AE">
      <w:pPr>
        <w:pStyle w:val="2"/>
        <w:spacing w:before="101" w:line="600" w:lineRule="exact"/>
        <w:jc w:val="both"/>
        <w:rPr>
          <w:rFonts w:hint="eastAsia"/>
          <w:spacing w:val="-2"/>
        </w:rPr>
      </w:pPr>
    </w:p>
    <w:p w14:paraId="733BB64B">
      <w:pPr>
        <w:pStyle w:val="2"/>
        <w:spacing w:before="101" w:line="600" w:lineRule="exact"/>
        <w:jc w:val="both"/>
        <w:rPr>
          <w:rFonts w:hint="eastAsia"/>
          <w:spacing w:val="-2"/>
        </w:rPr>
      </w:pPr>
    </w:p>
    <w:p w14:paraId="54CD6244">
      <w:pPr>
        <w:pStyle w:val="2"/>
        <w:spacing w:before="101" w:line="600" w:lineRule="exact"/>
        <w:jc w:val="both"/>
        <w:rPr>
          <w:rFonts w:hint="eastAsia"/>
          <w:spacing w:val="-2"/>
        </w:rPr>
      </w:pPr>
    </w:p>
    <w:p w14:paraId="663FB0D4">
      <w:pPr>
        <w:pStyle w:val="2"/>
        <w:spacing w:before="101" w:line="600" w:lineRule="exact"/>
        <w:jc w:val="both"/>
        <w:rPr>
          <w:rFonts w:hint="eastAsia"/>
          <w:spacing w:val="-2"/>
        </w:rPr>
      </w:pPr>
    </w:p>
    <w:p w14:paraId="346FA4F6">
      <w:pPr>
        <w:pStyle w:val="2"/>
        <w:spacing w:before="101" w:line="600" w:lineRule="exact"/>
        <w:jc w:val="both"/>
        <w:rPr>
          <w:rFonts w:hint="eastAsia"/>
          <w:spacing w:val="-2"/>
        </w:rPr>
      </w:pPr>
    </w:p>
    <w:p w14:paraId="3A183314">
      <w:pPr>
        <w:pStyle w:val="2"/>
        <w:spacing w:before="101" w:line="600" w:lineRule="exact"/>
        <w:jc w:val="both"/>
        <w:rPr>
          <w:rFonts w:hint="eastAsia"/>
          <w:spacing w:val="-2"/>
        </w:rPr>
      </w:pPr>
    </w:p>
    <w:p w14:paraId="4D6C6B91">
      <w:pPr>
        <w:pStyle w:val="2"/>
        <w:spacing w:before="101" w:line="600" w:lineRule="exact"/>
        <w:jc w:val="both"/>
        <w:rPr>
          <w:rFonts w:hint="eastAsia"/>
          <w:spacing w:val="-2"/>
        </w:rPr>
      </w:pPr>
    </w:p>
    <w:tbl>
      <w:tblPr>
        <w:tblStyle w:val="7"/>
        <w:tblW w:w="8808" w:type="dxa"/>
        <w:tblInd w:w="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8"/>
        <w:gridCol w:w="4550"/>
      </w:tblGrid>
      <w:tr w14:paraId="773D23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258" w:type="dxa"/>
            <w:tcBorders>
              <w:top w:val="single" w:color="000000" w:sz="4" w:space="0"/>
              <w:bottom w:val="single" w:color="000000" w:sz="4" w:space="0"/>
            </w:tcBorders>
          </w:tcPr>
          <w:p w14:paraId="536789B1">
            <w:pPr>
              <w:spacing w:before="305" w:line="218" w:lineRule="auto"/>
              <w:ind w:left="30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眉山市医学会办公室</w:t>
            </w:r>
          </w:p>
        </w:tc>
        <w:tc>
          <w:tcPr>
            <w:tcW w:w="4550" w:type="dxa"/>
            <w:tcBorders>
              <w:top w:val="single" w:color="000000" w:sz="4" w:space="0"/>
              <w:bottom w:val="single" w:color="000000" w:sz="4" w:space="0"/>
            </w:tcBorders>
          </w:tcPr>
          <w:p w14:paraId="461A3A58">
            <w:pPr>
              <w:spacing w:before="305" w:line="217" w:lineRule="auto"/>
              <w:ind w:firstLine="1764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2026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8"/>
                <w:sz w:val="28"/>
                <w:szCs w:val="28"/>
                <w:lang w:eastAsia="zh-CN"/>
              </w:rPr>
              <w:t xml:space="preserve">4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2"/>
                <w:sz w:val="28"/>
                <w:szCs w:val="28"/>
                <w:lang w:eastAsia="zh-CN"/>
              </w:rPr>
              <w:t>10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 日印发</w:t>
            </w:r>
          </w:p>
        </w:tc>
      </w:tr>
    </w:tbl>
    <w:p w14:paraId="7F7A5932">
      <w:pPr>
        <w:jc w:val="both"/>
        <w:rPr>
          <w:lang w:eastAsia="zh-CN"/>
        </w:rPr>
      </w:pPr>
    </w:p>
    <w:p w14:paraId="13BCBEB0">
      <w:pPr>
        <w:jc w:val="both"/>
        <w:rPr>
          <w:lang w:eastAsia="zh-CN"/>
        </w:rPr>
      </w:pPr>
    </w:p>
    <w:p w14:paraId="4AEC3297">
      <w:pPr>
        <w:jc w:val="both"/>
        <w:rPr>
          <w:lang w:eastAsia="zh-CN"/>
        </w:rPr>
      </w:pPr>
    </w:p>
    <w:p w14:paraId="625D9DB9">
      <w:pPr>
        <w:pStyle w:val="2"/>
        <w:spacing w:before="91" w:line="218" w:lineRule="auto"/>
        <w:ind w:left="115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pacing w:val="-15"/>
          <w:sz w:val="32"/>
          <w:szCs w:val="32"/>
        </w:rPr>
        <w:t>附件</w:t>
      </w:r>
    </w:p>
    <w:p w14:paraId="3C78BE5D">
      <w:pPr>
        <w:pStyle w:val="2"/>
        <w:spacing w:before="291" w:line="355" w:lineRule="auto"/>
        <w:ind w:right="189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会议日程</w:t>
      </w:r>
    </w:p>
    <w:tbl>
      <w:tblPr>
        <w:tblStyle w:val="7"/>
        <w:tblW w:w="89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4698"/>
        <w:gridCol w:w="2475"/>
      </w:tblGrid>
      <w:tr w14:paraId="08D8B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97" w:type="dxa"/>
            <w:vAlign w:val="center"/>
          </w:tcPr>
          <w:p w14:paraId="7F2BCECC">
            <w:pPr>
              <w:pStyle w:val="8"/>
              <w:spacing w:before="140" w:line="218" w:lineRule="auto"/>
              <w:ind w:left="686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4698" w:type="dxa"/>
            <w:vAlign w:val="center"/>
          </w:tcPr>
          <w:p w14:paraId="4EA96038">
            <w:pPr>
              <w:pStyle w:val="8"/>
              <w:spacing w:before="140" w:line="220" w:lineRule="auto"/>
              <w:ind w:left="2117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题目</w:t>
            </w:r>
          </w:p>
        </w:tc>
        <w:tc>
          <w:tcPr>
            <w:tcW w:w="2475" w:type="dxa"/>
            <w:vAlign w:val="center"/>
          </w:tcPr>
          <w:p w14:paraId="52DD24C7">
            <w:pPr>
              <w:pStyle w:val="8"/>
              <w:spacing w:before="140" w:line="218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主讲人</w:t>
            </w:r>
          </w:p>
        </w:tc>
      </w:tr>
      <w:tr w14:paraId="4AA8E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97" w:type="dxa"/>
            <w:vAlign w:val="center"/>
          </w:tcPr>
          <w:p w14:paraId="7CFF5927">
            <w:pPr>
              <w:pStyle w:val="8"/>
              <w:spacing w:before="109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8:30-8:50</w:t>
            </w:r>
          </w:p>
        </w:tc>
        <w:tc>
          <w:tcPr>
            <w:tcW w:w="7173" w:type="dxa"/>
            <w:gridSpan w:val="2"/>
            <w:vAlign w:val="center"/>
          </w:tcPr>
          <w:p w14:paraId="6B0C1C5C">
            <w:pPr>
              <w:pStyle w:val="8"/>
              <w:spacing w:before="108" w:line="220" w:lineRule="auto"/>
              <w:ind w:left="33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签到</w:t>
            </w:r>
          </w:p>
        </w:tc>
      </w:tr>
      <w:tr w14:paraId="3C8E0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7" w:type="dxa"/>
            <w:vAlign w:val="center"/>
          </w:tcPr>
          <w:p w14:paraId="4C546A5C">
            <w:pPr>
              <w:pStyle w:val="8"/>
              <w:spacing w:before="111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8:50-9:00</w:t>
            </w:r>
          </w:p>
        </w:tc>
        <w:tc>
          <w:tcPr>
            <w:tcW w:w="7173" w:type="dxa"/>
            <w:gridSpan w:val="2"/>
            <w:vAlign w:val="center"/>
          </w:tcPr>
          <w:p w14:paraId="5D81184C">
            <w:pPr>
              <w:pStyle w:val="8"/>
              <w:spacing w:before="111" w:line="215" w:lineRule="auto"/>
              <w:ind w:left="3237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会议致辞</w:t>
            </w:r>
          </w:p>
        </w:tc>
      </w:tr>
      <w:tr w14:paraId="4E7F4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97" w:type="dxa"/>
            <w:vAlign w:val="center"/>
          </w:tcPr>
          <w:p w14:paraId="2F24B665">
            <w:pPr>
              <w:pStyle w:val="8"/>
              <w:spacing w:before="194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9:00-9:30</w:t>
            </w:r>
          </w:p>
        </w:tc>
        <w:tc>
          <w:tcPr>
            <w:tcW w:w="4698" w:type="dxa"/>
            <w:vAlign w:val="center"/>
          </w:tcPr>
          <w:p w14:paraId="2E761AD5">
            <w:pPr>
              <w:pStyle w:val="8"/>
              <w:spacing w:before="195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肘关节僵硬的开放与镜下</w:t>
            </w:r>
          </w:p>
        </w:tc>
        <w:tc>
          <w:tcPr>
            <w:tcW w:w="2475" w:type="dxa"/>
            <w:vAlign w:val="center"/>
          </w:tcPr>
          <w:p w14:paraId="03F02491">
            <w:pPr>
              <w:pStyle w:val="8"/>
              <w:spacing w:before="38" w:line="21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陈杭</w:t>
            </w:r>
          </w:p>
          <w:p w14:paraId="2EB77138">
            <w:pPr>
              <w:pStyle w:val="8"/>
              <w:spacing w:before="29" w:line="20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四川省骨科医院</w:t>
            </w:r>
          </w:p>
        </w:tc>
      </w:tr>
      <w:tr w14:paraId="62E24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97" w:type="dxa"/>
            <w:vAlign w:val="center"/>
          </w:tcPr>
          <w:p w14:paraId="02F00D36">
            <w:pPr>
              <w:pStyle w:val="8"/>
              <w:spacing w:before="197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9:30-10:00</w:t>
            </w:r>
          </w:p>
        </w:tc>
        <w:tc>
          <w:tcPr>
            <w:tcW w:w="4698" w:type="dxa"/>
            <w:vAlign w:val="center"/>
          </w:tcPr>
          <w:p w14:paraId="4E377089">
            <w:pPr>
              <w:pStyle w:val="8"/>
              <w:spacing w:before="197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肱骨近端骨折的思考</w:t>
            </w:r>
          </w:p>
        </w:tc>
        <w:tc>
          <w:tcPr>
            <w:tcW w:w="2475" w:type="dxa"/>
            <w:vAlign w:val="center"/>
          </w:tcPr>
          <w:p w14:paraId="3FE52026">
            <w:pPr>
              <w:pStyle w:val="8"/>
              <w:spacing w:before="41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钟刚</w:t>
            </w:r>
          </w:p>
          <w:p w14:paraId="540F1D42">
            <w:pPr>
              <w:pStyle w:val="8"/>
              <w:spacing w:before="29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四川大学华西医院</w:t>
            </w:r>
          </w:p>
        </w:tc>
      </w:tr>
      <w:tr w14:paraId="0DED3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97" w:type="dxa"/>
            <w:vAlign w:val="center"/>
          </w:tcPr>
          <w:p w14:paraId="1D42376B">
            <w:pPr>
              <w:pStyle w:val="8"/>
              <w:spacing w:before="198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10:00-10:30</w:t>
            </w:r>
          </w:p>
        </w:tc>
        <w:tc>
          <w:tcPr>
            <w:tcW w:w="4698" w:type="dxa"/>
            <w:vAlign w:val="center"/>
          </w:tcPr>
          <w:p w14:paraId="1054D6E5">
            <w:pPr>
              <w:pStyle w:val="8"/>
              <w:spacing w:before="198" w:line="21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手外科的发展与展望</w:t>
            </w:r>
          </w:p>
        </w:tc>
        <w:tc>
          <w:tcPr>
            <w:tcW w:w="2475" w:type="dxa"/>
            <w:vAlign w:val="center"/>
          </w:tcPr>
          <w:p w14:paraId="21C4CC8F">
            <w:pPr>
              <w:pStyle w:val="8"/>
              <w:spacing w:before="41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彭如辉</w:t>
            </w:r>
          </w:p>
          <w:p w14:paraId="15E85ABA">
            <w:pPr>
              <w:pStyle w:val="8"/>
              <w:spacing w:before="31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眉山市中医医院</w:t>
            </w:r>
          </w:p>
        </w:tc>
      </w:tr>
      <w:tr w14:paraId="43C1D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7" w:type="dxa"/>
            <w:vAlign w:val="center"/>
          </w:tcPr>
          <w:p w14:paraId="6164FBB4">
            <w:pPr>
              <w:pStyle w:val="8"/>
              <w:spacing w:before="115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10:30-10:4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698" w:type="dxa"/>
            <w:vAlign w:val="center"/>
          </w:tcPr>
          <w:p w14:paraId="7A191602">
            <w:pPr>
              <w:pStyle w:val="8"/>
              <w:spacing w:before="114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病例讨论</w:t>
            </w:r>
            <w:r>
              <w:rPr>
                <w:rFonts w:hint="eastAsia" w:ascii="仿宋_GB2312" w:hAnsi="仿宋_GB2312" w:eastAsia="仿宋_GB2312" w:cs="仿宋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</w:t>
            </w:r>
          </w:p>
        </w:tc>
        <w:tc>
          <w:tcPr>
            <w:tcW w:w="2475" w:type="dxa"/>
            <w:vAlign w:val="center"/>
          </w:tcPr>
          <w:p w14:paraId="2F6E40F7">
            <w:pPr>
              <w:pStyle w:val="8"/>
              <w:spacing w:before="115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眉山市中医医院</w:t>
            </w:r>
          </w:p>
          <w:p w14:paraId="33BF0F7C">
            <w:pPr>
              <w:pStyle w:val="8"/>
              <w:spacing w:before="115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代表发言并讨论</w:t>
            </w:r>
          </w:p>
        </w:tc>
      </w:tr>
      <w:tr w14:paraId="5323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7" w:type="dxa"/>
            <w:vAlign w:val="center"/>
          </w:tcPr>
          <w:p w14:paraId="7DEFCB0F">
            <w:pPr>
              <w:pStyle w:val="8"/>
              <w:spacing w:before="114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10:4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0:50</w:t>
            </w:r>
          </w:p>
        </w:tc>
        <w:tc>
          <w:tcPr>
            <w:tcW w:w="4698" w:type="dxa"/>
            <w:vAlign w:val="center"/>
          </w:tcPr>
          <w:p w14:paraId="734DF954">
            <w:pPr>
              <w:pStyle w:val="8"/>
              <w:spacing w:before="113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病例讨论</w:t>
            </w:r>
            <w:r>
              <w:rPr>
                <w:rFonts w:hint="eastAsia" w:ascii="仿宋_GB2312" w:hAnsi="仿宋_GB2312" w:eastAsia="仿宋_GB2312" w:cs="仿宋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</w:t>
            </w:r>
          </w:p>
        </w:tc>
        <w:tc>
          <w:tcPr>
            <w:tcW w:w="2475" w:type="dxa"/>
            <w:vAlign w:val="center"/>
          </w:tcPr>
          <w:p w14:paraId="11630786">
            <w:pPr>
              <w:pStyle w:val="8"/>
              <w:spacing w:before="11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眉山市人民医院</w:t>
            </w:r>
          </w:p>
          <w:p w14:paraId="1F246AD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代表发言并讨论</w:t>
            </w:r>
          </w:p>
        </w:tc>
      </w:tr>
      <w:tr w14:paraId="3B54D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7" w:type="dxa"/>
            <w:vAlign w:val="center"/>
          </w:tcPr>
          <w:p w14:paraId="0C8114BC">
            <w:pPr>
              <w:pStyle w:val="8"/>
              <w:spacing w:before="113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0:50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698" w:type="dxa"/>
            <w:vAlign w:val="center"/>
          </w:tcPr>
          <w:p w14:paraId="4F051B74">
            <w:pPr>
              <w:pStyle w:val="8"/>
              <w:spacing w:before="113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病例讨论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3</w:t>
            </w:r>
          </w:p>
        </w:tc>
        <w:tc>
          <w:tcPr>
            <w:tcW w:w="2475" w:type="dxa"/>
            <w:vAlign w:val="center"/>
          </w:tcPr>
          <w:p w14:paraId="11FB22F6">
            <w:pPr>
              <w:pStyle w:val="8"/>
              <w:spacing w:before="113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仁寿县人民医院</w:t>
            </w:r>
          </w:p>
          <w:p w14:paraId="6A78E778">
            <w:pPr>
              <w:pStyle w:val="8"/>
              <w:spacing w:before="113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代表发言并讨论</w:t>
            </w:r>
          </w:p>
        </w:tc>
      </w:tr>
      <w:tr w14:paraId="50097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7" w:type="dxa"/>
            <w:vAlign w:val="center"/>
          </w:tcPr>
          <w:p w14:paraId="40EDCB63">
            <w:pPr>
              <w:pStyle w:val="8"/>
              <w:spacing w:before="115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0</w:t>
            </w:r>
          </w:p>
        </w:tc>
        <w:tc>
          <w:tcPr>
            <w:tcW w:w="4698" w:type="dxa"/>
            <w:vAlign w:val="center"/>
          </w:tcPr>
          <w:p w14:paraId="7DA078B1">
            <w:pPr>
              <w:pStyle w:val="8"/>
              <w:spacing w:before="114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病例讨论</w:t>
            </w:r>
            <w:r>
              <w:rPr>
                <w:rFonts w:hint="eastAsia" w:ascii="仿宋_GB2312" w:hAnsi="仿宋_GB2312" w:eastAsia="仿宋_GB2312" w:cs="仿宋_GB2312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</w:t>
            </w:r>
          </w:p>
        </w:tc>
        <w:tc>
          <w:tcPr>
            <w:tcW w:w="2475" w:type="dxa"/>
            <w:vAlign w:val="center"/>
          </w:tcPr>
          <w:p w14:paraId="10431571">
            <w:pPr>
              <w:pStyle w:val="8"/>
              <w:spacing w:before="115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仁寿县中医医院</w:t>
            </w:r>
          </w:p>
          <w:p w14:paraId="789A3C55">
            <w:pPr>
              <w:pStyle w:val="8"/>
              <w:spacing w:before="115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代表发言并讨论</w:t>
            </w:r>
          </w:p>
        </w:tc>
      </w:tr>
      <w:tr w14:paraId="5860D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7" w:type="dxa"/>
            <w:vAlign w:val="center"/>
          </w:tcPr>
          <w:p w14:paraId="151F8785">
            <w:pPr>
              <w:pStyle w:val="8"/>
              <w:spacing w:before="114" w:line="23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4698" w:type="dxa"/>
            <w:vAlign w:val="center"/>
          </w:tcPr>
          <w:p w14:paraId="759EB182">
            <w:pPr>
              <w:pStyle w:val="8"/>
              <w:spacing w:before="113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病例讨论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5</w:t>
            </w:r>
          </w:p>
        </w:tc>
        <w:tc>
          <w:tcPr>
            <w:tcW w:w="2475" w:type="dxa"/>
            <w:vAlign w:val="center"/>
          </w:tcPr>
          <w:p w14:paraId="640CD145">
            <w:pPr>
              <w:pStyle w:val="8"/>
              <w:spacing w:before="11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青神县人民医院</w:t>
            </w:r>
          </w:p>
          <w:p w14:paraId="5AC52672">
            <w:pPr>
              <w:pStyle w:val="8"/>
              <w:spacing w:before="11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代表发言并讨论</w:t>
            </w:r>
          </w:p>
        </w:tc>
      </w:tr>
      <w:tr w14:paraId="6A250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7" w:type="dxa"/>
            <w:vAlign w:val="center"/>
          </w:tcPr>
          <w:p w14:paraId="15207792">
            <w:pPr>
              <w:pStyle w:val="8"/>
              <w:spacing w:before="114" w:line="235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4698" w:type="dxa"/>
            <w:vAlign w:val="center"/>
          </w:tcPr>
          <w:p w14:paraId="1997C840">
            <w:pPr>
              <w:pStyle w:val="8"/>
              <w:spacing w:before="113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病例讨论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75" w:type="dxa"/>
            <w:vAlign w:val="center"/>
          </w:tcPr>
          <w:p w14:paraId="6EE9F92B">
            <w:pPr>
              <w:pStyle w:val="8"/>
              <w:spacing w:before="11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洪雅县人民医院</w:t>
            </w:r>
          </w:p>
          <w:p w14:paraId="2108D01F">
            <w:pPr>
              <w:pStyle w:val="8"/>
              <w:spacing w:before="11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代表发言并讨论</w:t>
            </w:r>
          </w:p>
        </w:tc>
      </w:tr>
      <w:tr w14:paraId="034C9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7" w:type="dxa"/>
            <w:vAlign w:val="center"/>
          </w:tcPr>
          <w:p w14:paraId="29513AAC">
            <w:pPr>
              <w:pStyle w:val="8"/>
              <w:spacing w:before="114" w:line="235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-11: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4698" w:type="dxa"/>
            <w:vAlign w:val="center"/>
          </w:tcPr>
          <w:p w14:paraId="2C44A849">
            <w:pPr>
              <w:pStyle w:val="8"/>
              <w:spacing w:before="113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病例讨论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75" w:type="dxa"/>
            <w:vAlign w:val="center"/>
          </w:tcPr>
          <w:p w14:paraId="60F8BD27">
            <w:pPr>
              <w:pStyle w:val="8"/>
              <w:spacing w:before="11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眉山市彭山区人民医院</w:t>
            </w:r>
          </w:p>
          <w:p w14:paraId="417D69B1">
            <w:pPr>
              <w:pStyle w:val="8"/>
              <w:spacing w:before="11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代表发言并讨论</w:t>
            </w:r>
          </w:p>
        </w:tc>
      </w:tr>
      <w:tr w14:paraId="5C585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7" w:type="dxa"/>
            <w:vAlign w:val="center"/>
          </w:tcPr>
          <w:p w14:paraId="2BD88E04">
            <w:pPr>
              <w:pStyle w:val="8"/>
              <w:spacing w:before="113" w:line="235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11:4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-12:00</w:t>
            </w:r>
          </w:p>
        </w:tc>
        <w:tc>
          <w:tcPr>
            <w:tcW w:w="4698" w:type="dxa"/>
            <w:vAlign w:val="center"/>
          </w:tcPr>
          <w:p w14:paraId="2DCCFA63">
            <w:pPr>
              <w:pStyle w:val="8"/>
              <w:spacing w:before="112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会议总结</w:t>
            </w:r>
          </w:p>
        </w:tc>
        <w:tc>
          <w:tcPr>
            <w:tcW w:w="2475" w:type="dxa"/>
            <w:vAlign w:val="center"/>
          </w:tcPr>
          <w:p w14:paraId="2BAE64A9">
            <w:pPr>
              <w:pStyle w:val="8"/>
              <w:spacing w:before="11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周德春</w:t>
            </w:r>
          </w:p>
        </w:tc>
      </w:tr>
    </w:tbl>
    <w:p w14:paraId="4560A626">
      <w:pPr>
        <w:pStyle w:val="2"/>
        <w:spacing w:before="41" w:line="226" w:lineRule="auto"/>
        <w:ind w:left="105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24"/>
          <w:szCs w:val="24"/>
          <w:lang w:eastAsia="zh-CN"/>
        </w:rPr>
        <w:t>*会议议程以实际安排为准。</w:t>
      </w:r>
    </w:p>
    <w:p w14:paraId="27D2D5C0">
      <w:pPr>
        <w:jc w:val="both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2253" w:right="1297" w:bottom="1162" w:left="1411" w:header="1776" w:footer="7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F666E">
    <w:pPr>
      <w:pStyle w:val="2"/>
      <w:spacing w:line="235" w:lineRule="auto"/>
      <w:ind w:left="822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63C1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63C15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96242">
    <w:pPr>
      <w:spacing w:before="80" w:line="231" w:lineRule="auto"/>
      <w:ind w:left="206"/>
      <w:rPr>
        <w:rFonts w:hint="eastAsia" w:ascii="黑体" w:hAnsi="黑体" w:eastAsia="黑体" w:cs="黑体"/>
        <w:sz w:val="30"/>
        <w:szCs w:val="3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5F1F1A"/>
    <w:rsid w:val="005F1F1A"/>
    <w:rsid w:val="009E7B7D"/>
    <w:rsid w:val="00A13605"/>
    <w:rsid w:val="00ED1258"/>
    <w:rsid w:val="02D212D8"/>
    <w:rsid w:val="0747037F"/>
    <w:rsid w:val="088A207B"/>
    <w:rsid w:val="0C187F16"/>
    <w:rsid w:val="121A1AE9"/>
    <w:rsid w:val="12C21E41"/>
    <w:rsid w:val="14D26271"/>
    <w:rsid w:val="17B9260F"/>
    <w:rsid w:val="17BD71FF"/>
    <w:rsid w:val="181D2B9D"/>
    <w:rsid w:val="18314FC0"/>
    <w:rsid w:val="1CD06430"/>
    <w:rsid w:val="1FAFAB1D"/>
    <w:rsid w:val="238A00BB"/>
    <w:rsid w:val="27351CB2"/>
    <w:rsid w:val="2A383867"/>
    <w:rsid w:val="2E494294"/>
    <w:rsid w:val="3075311F"/>
    <w:rsid w:val="32D06ABA"/>
    <w:rsid w:val="389649BE"/>
    <w:rsid w:val="3ADF03A2"/>
    <w:rsid w:val="3C29300F"/>
    <w:rsid w:val="3E815385"/>
    <w:rsid w:val="3F027743"/>
    <w:rsid w:val="42664FBD"/>
    <w:rsid w:val="43E23DAF"/>
    <w:rsid w:val="490641B4"/>
    <w:rsid w:val="4D90451E"/>
    <w:rsid w:val="505B24E3"/>
    <w:rsid w:val="52CB6DE5"/>
    <w:rsid w:val="54436F0C"/>
    <w:rsid w:val="57CE1E9B"/>
    <w:rsid w:val="5E9E2791"/>
    <w:rsid w:val="637C47C5"/>
    <w:rsid w:val="683C696F"/>
    <w:rsid w:val="69842EAC"/>
    <w:rsid w:val="6C976C36"/>
    <w:rsid w:val="73FBBA87"/>
    <w:rsid w:val="73FFDEFC"/>
    <w:rsid w:val="75EF6475"/>
    <w:rsid w:val="788E7256"/>
    <w:rsid w:val="7EC56A6A"/>
    <w:rsid w:val="7F5FF48F"/>
    <w:rsid w:val="7FBAF096"/>
    <w:rsid w:val="AEB347D7"/>
    <w:rsid w:val="C7FF85FC"/>
    <w:rsid w:val="EDFA1D72"/>
    <w:rsid w:val="FF2BB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</Words>
  <Characters>1044</Characters>
  <Lines>8</Lines>
  <Paragraphs>2</Paragraphs>
  <TotalTime>147</TotalTime>
  <ScaleCrop>false</ScaleCrop>
  <LinksUpToDate>false</LinksUpToDate>
  <CharactersWithSpaces>1224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2026-02-14T08:05:00Z</dcterms:created>
  <dc:creator>Administrator</dc:creator>
  <cp:lastModifiedBy>uos</cp:lastModifiedBy>
  <cp:lastPrinted>2026-04-10T09:12:00Z</cp:lastPrinted>
  <dcterms:modified xsi:type="dcterms:W3CDTF">2026-04-10T11:16:22Z</dcterms:modified>
  <dc:title>眉山市医学会文件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2026-04-04T00:34:52Z</vt:filetime>
  </property>
  <property fmtid="{D5CDD505-2E9C-101B-9397-08002B2CF9AE}" pid="4" name="KSOTemplateDocerSaveRecord">
    <vt:lpwstr>eyJoZGlkIjoiYTQ5MjNjZTdkOGVmYWNmM2IzYjU2N2UxYTEyZGE0MWUiLCJ1c2VySWQiOiI0NDczMzUxNDQifQ==</vt:lpwstr>
  </property>
  <property fmtid="{D5CDD505-2E9C-101B-9397-08002B2CF9AE}" pid="5" name="KSOProductBuildVer">
    <vt:lpwstr>2052-12.8.2.1119</vt:lpwstr>
  </property>
  <property fmtid="{D5CDD505-2E9C-101B-9397-08002B2CF9AE}" pid="6" name="ICV">
    <vt:lpwstr>EAFEA60CB968487897F3D8C3EDFA628F_13</vt:lpwstr>
  </property>
</Properties>
</file>