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83F898" w14:textId="77777777" w:rsidR="00906CE2" w:rsidRDefault="00906CE2">
      <w:pPr>
        <w:rPr>
          <w:rFonts w:ascii="方正小标宋简体" w:eastAsia="方正小标宋简体" w:hint="eastAsia"/>
          <w:color w:val="FF0000"/>
          <w:w w:val="80"/>
          <w:sz w:val="48"/>
          <w:szCs w:val="128"/>
        </w:rPr>
      </w:pPr>
    </w:p>
    <w:p w14:paraId="00E4AF79" w14:textId="77777777" w:rsidR="00906CE2" w:rsidRDefault="00000000">
      <w:pPr>
        <w:jc w:val="distribute"/>
        <w:rPr>
          <w:rFonts w:ascii="方正小标宋简体" w:eastAsia="方正小标宋简体" w:hint="eastAsia"/>
          <w:color w:val="FF0000"/>
          <w:w w:val="80"/>
          <w:sz w:val="130"/>
          <w:szCs w:val="130"/>
        </w:rPr>
      </w:pPr>
      <w:r>
        <w:rPr>
          <w:rFonts w:ascii="方正小标宋简体" w:eastAsia="方正小标宋简体" w:hint="eastAsia"/>
          <w:color w:val="FF0000"/>
          <w:w w:val="80"/>
          <w:sz w:val="130"/>
          <w:szCs w:val="130"/>
        </w:rPr>
        <w:t>眉山市医学会文件</w:t>
      </w:r>
    </w:p>
    <w:p w14:paraId="602C56AC" w14:textId="41552ABE" w:rsidR="00906CE2" w:rsidRDefault="00000000">
      <w:pPr>
        <w:spacing w:line="600" w:lineRule="exact"/>
        <w:jc w:val="center"/>
        <w:rPr>
          <w:rFonts w:ascii="仿宋_GB2312" w:eastAsia="仿宋_GB2312" w:hint="eastAsia"/>
          <w:sz w:val="32"/>
          <w:szCs w:val="32"/>
        </w:rPr>
      </w:pPr>
      <w:r>
        <w:rPr>
          <w:rFonts w:ascii="仿宋_GB2312" w:eastAsia="仿宋_GB2312" w:hint="eastAsia"/>
          <w:sz w:val="32"/>
          <w:szCs w:val="32"/>
        </w:rPr>
        <w:t>眉医学会〔</w:t>
      </w:r>
      <w:r>
        <w:rPr>
          <w:rFonts w:ascii="仿宋_GB2312" w:eastAsia="仿宋_GB2312"/>
          <w:sz w:val="32"/>
          <w:szCs w:val="32"/>
        </w:rPr>
        <w:t>2026〕</w:t>
      </w:r>
      <w:r w:rsidR="00E51718">
        <w:rPr>
          <w:rFonts w:ascii="仿宋_GB2312" w:eastAsia="仿宋_GB2312" w:hint="eastAsia"/>
          <w:sz w:val="32"/>
          <w:szCs w:val="32"/>
        </w:rPr>
        <w:t>60</w:t>
      </w:r>
      <w:r>
        <w:rPr>
          <w:rFonts w:ascii="仿宋_GB2312" w:eastAsia="仿宋_GB2312" w:hint="eastAsia"/>
          <w:sz w:val="32"/>
          <w:szCs w:val="32"/>
        </w:rPr>
        <w:t>号</w:t>
      </w:r>
    </w:p>
    <w:p w14:paraId="2005FAA6" w14:textId="77777777" w:rsidR="00906CE2" w:rsidRDefault="00000000">
      <w:pPr>
        <w:pStyle w:val="a3"/>
        <w:jc w:val="center"/>
        <w:rPr>
          <w:rFonts w:ascii="仿宋_GB2312" w:eastAsia="仿宋_GB2312"/>
          <w:sz w:val="32"/>
          <w:szCs w:val="32"/>
        </w:rPr>
      </w:pPr>
      <w:r>
        <w:rPr>
          <w:noProof/>
        </w:rPr>
        <mc:AlternateContent>
          <mc:Choice Requires="wps">
            <w:drawing>
              <wp:anchor distT="0" distB="0" distL="114300" distR="114300" simplePos="0" relativeHeight="251659264" behindDoc="0" locked="0" layoutInCell="1" allowOverlap="1" wp14:anchorId="2B689BDD" wp14:editId="67302D7F">
                <wp:simplePos x="0" y="0"/>
                <wp:positionH relativeFrom="column">
                  <wp:posOffset>-49530</wp:posOffset>
                </wp:positionH>
                <wp:positionV relativeFrom="paragraph">
                  <wp:posOffset>114300</wp:posOffset>
                </wp:positionV>
                <wp:extent cx="5715000" cy="0"/>
                <wp:effectExtent l="0" t="13970" r="0" b="24130"/>
                <wp:wrapNone/>
                <wp:docPr id="1" name="直线 3"/>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6AC12F19" id="直线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pt,9pt" to="44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" strokecolor="red" strokeweight="2.25pt"/>
            </w:pict>
          </mc:Fallback>
        </mc:AlternateContent>
      </w:r>
    </w:p>
    <w:p w14:paraId="206D8268" w14:textId="77777777" w:rsidR="00906CE2" w:rsidRDefault="00000000">
      <w:pPr>
        <w:spacing w:line="600" w:lineRule="exact"/>
        <w:jc w:val="center"/>
        <w:rPr>
          <w:rFonts w:ascii="方正小标宋简体" w:eastAsia="方正小标宋简体" w:hint="eastAsia"/>
          <w:bCs/>
          <w:sz w:val="44"/>
          <w:szCs w:val="44"/>
        </w:rPr>
      </w:pPr>
      <w:r>
        <w:rPr>
          <w:rFonts w:ascii="方正小标宋简体" w:eastAsia="方正小标宋简体" w:hint="eastAsia"/>
          <w:bCs/>
          <w:sz w:val="44"/>
          <w:szCs w:val="44"/>
        </w:rPr>
        <w:t>眉山市医学会</w:t>
      </w:r>
    </w:p>
    <w:p w14:paraId="243089ED" w14:textId="77777777" w:rsidR="00906CE2" w:rsidRDefault="00000000">
      <w:pPr>
        <w:spacing w:line="600" w:lineRule="exact"/>
        <w:jc w:val="center"/>
        <w:rPr>
          <w:rFonts w:ascii="方正小标宋简体" w:eastAsia="方正小标宋简体" w:hAnsi="Calibri" w:cs="方正小标宋简体"/>
          <w:color w:val="000000"/>
          <w:sz w:val="44"/>
          <w:szCs w:val="44"/>
        </w:rPr>
      </w:pPr>
      <w:r>
        <w:rPr>
          <w:rFonts w:ascii="方正小标宋简体" w:eastAsia="方正小标宋简体" w:hAnsi="Calibri" w:cs="方正小标宋简体" w:hint="eastAsia"/>
          <w:color w:val="000000"/>
          <w:sz w:val="44"/>
          <w:szCs w:val="44"/>
        </w:rPr>
        <w:t>关于举办妇科恶性肿瘤整合医疗与生育力保护及恶性肿瘤规范化治疗继教培训会议的通知</w:t>
      </w:r>
    </w:p>
    <w:p w14:paraId="75282123" w14:textId="77777777" w:rsidR="00906CE2" w:rsidRDefault="00906CE2">
      <w:pPr>
        <w:spacing w:line="600" w:lineRule="exact"/>
        <w:jc w:val="center"/>
        <w:rPr>
          <w:rFonts w:ascii="方正小标宋简体" w:eastAsia="方正小标宋简体" w:hAnsi="Calibri" w:cs="方正小标宋简体"/>
          <w:color w:val="000000"/>
          <w:sz w:val="44"/>
          <w:szCs w:val="44"/>
        </w:rPr>
      </w:pPr>
    </w:p>
    <w:p w14:paraId="1F8C25F7" w14:textId="77777777" w:rsidR="00906CE2" w:rsidRDefault="00000000">
      <w:pPr>
        <w:spacing w:line="60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各县（区）医学会，团体会员单位：</w:t>
      </w:r>
    </w:p>
    <w:p w14:paraId="5E993E15" w14:textId="77777777" w:rsidR="00906CE2" w:rsidRDefault="00000000">
      <w:pPr>
        <w:spacing w:line="600" w:lineRule="exact"/>
        <w:ind w:firstLineChars="200" w:firstLine="640"/>
        <w:rPr>
          <w:rFonts w:ascii="仿宋_GB2312" w:eastAsia="仿宋_GB2312" w:hAnsi="仿宋_GB2312" w:cs="仿宋_GB2312" w:hint="eastAsia"/>
          <w:color w:val="4F81BD" w:themeColor="accent1"/>
          <w:sz w:val="32"/>
          <w:szCs w:val="32"/>
        </w:rPr>
      </w:pPr>
      <w:r>
        <w:rPr>
          <w:rFonts w:ascii="仿宋_GB2312" w:eastAsia="仿宋_GB2312" w:hAnsi="仿宋_GB2312" w:cs="仿宋_GB2312" w:hint="eastAsia"/>
          <w:sz w:val="32"/>
          <w:szCs w:val="32"/>
        </w:rPr>
        <w:t>为进一步提升妇科恶性肿瘤的整合医疗水平，加强生育力保护意识与临床实践，同时推动恶性肿瘤规范化治疗的普及与深化，由眉山市医学会主办、西南医科大学附属天府医院承办的“眉山市医学会妇科恶性肿瘤整合医疗与生育力保护及恶性肿瘤规范化治疗继教培训会议”定于近期召开。现将有关事宜通知如下：</w:t>
      </w:r>
    </w:p>
    <w:p w14:paraId="37EFA52A" w14:textId="77777777" w:rsidR="00906CE2" w:rsidRDefault="00000000">
      <w:pPr>
        <w:spacing w:line="600" w:lineRule="exact"/>
        <w:ind w:firstLineChars="200" w:firstLine="640"/>
        <w:rPr>
          <w:rFonts w:ascii="黑体" w:eastAsia="黑体" w:hint="eastAsia"/>
          <w:sz w:val="32"/>
          <w:szCs w:val="32"/>
        </w:rPr>
      </w:pPr>
      <w:r>
        <w:rPr>
          <w:rFonts w:ascii="黑体" w:eastAsia="黑体" w:hint="eastAsia"/>
          <w:sz w:val="32"/>
          <w:szCs w:val="32"/>
        </w:rPr>
        <w:t>一、会议时间</w:t>
      </w:r>
    </w:p>
    <w:p w14:paraId="7FA0078F" w14:textId="77777777" w:rsidR="00906CE2" w:rsidRDefault="00000000">
      <w:pPr>
        <w:pStyle w:val="1"/>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2026年6月12日（星期五）14:00-14:30报到，14:30正式开会，会期一天半。</w:t>
      </w:r>
    </w:p>
    <w:p w14:paraId="394EE7D8" w14:textId="77777777" w:rsidR="00906CE2" w:rsidRDefault="00000000">
      <w:pPr>
        <w:pStyle w:val="1"/>
        <w:spacing w:line="600" w:lineRule="exact"/>
        <w:ind w:firstLine="640"/>
        <w:rPr>
          <w:rFonts w:ascii="黑体" w:eastAsia="黑体"/>
          <w:sz w:val="32"/>
          <w:szCs w:val="32"/>
        </w:rPr>
      </w:pPr>
      <w:r>
        <w:rPr>
          <w:rFonts w:ascii="黑体" w:eastAsia="黑体" w:hint="eastAsia"/>
          <w:sz w:val="32"/>
          <w:szCs w:val="32"/>
        </w:rPr>
        <w:t>二、会议地点</w:t>
      </w:r>
    </w:p>
    <w:p w14:paraId="23211CB7" w14:textId="77777777" w:rsidR="00906CE2"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西南医科大学附属天府医院行政楼一楼学术报告厅。</w:t>
      </w:r>
    </w:p>
    <w:p w14:paraId="48576AC0" w14:textId="77777777" w:rsidR="00906CE2" w:rsidRDefault="00000000">
      <w:pPr>
        <w:spacing w:line="600" w:lineRule="exact"/>
        <w:ind w:firstLineChars="200" w:firstLine="640"/>
        <w:rPr>
          <w:rFonts w:ascii="黑体" w:eastAsia="黑体" w:hint="eastAsia"/>
          <w:sz w:val="32"/>
          <w:szCs w:val="32"/>
        </w:rPr>
      </w:pPr>
      <w:r>
        <w:rPr>
          <w:rFonts w:ascii="黑体" w:eastAsia="黑体" w:hint="eastAsia"/>
          <w:sz w:val="32"/>
          <w:szCs w:val="32"/>
        </w:rPr>
        <w:lastRenderedPageBreak/>
        <w:t>三、参会对象</w:t>
      </w:r>
    </w:p>
    <w:p w14:paraId="5CA73285" w14:textId="77777777" w:rsidR="00906CE2" w:rsidRDefault="00000000">
      <w:pPr>
        <w:pStyle w:val="ac"/>
        <w:autoSpaceDE w:val="0"/>
        <w:autoSpaceDN w:val="0"/>
        <w:adjustRightInd w:val="0"/>
        <w:snapToGrid w:val="0"/>
        <w:spacing w:line="600" w:lineRule="exact"/>
        <w:ind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眉山市各级医疗机构妇产科、肿瘤科及相关专业的医护人员、科研人员。</w:t>
      </w:r>
    </w:p>
    <w:p w14:paraId="154A124D" w14:textId="77777777" w:rsidR="00906CE2" w:rsidRDefault="00000000">
      <w:pPr>
        <w:spacing w:line="600" w:lineRule="exact"/>
        <w:ind w:firstLineChars="200" w:firstLine="640"/>
        <w:rPr>
          <w:rFonts w:ascii="黑体" w:eastAsia="黑体" w:hint="eastAsia"/>
          <w:sz w:val="32"/>
          <w:szCs w:val="32"/>
        </w:rPr>
      </w:pPr>
      <w:r>
        <w:rPr>
          <w:rFonts w:ascii="黑体" w:eastAsia="黑体" w:hint="eastAsia"/>
          <w:sz w:val="32"/>
          <w:szCs w:val="32"/>
        </w:rPr>
        <w:t>四、经费说明</w:t>
      </w:r>
    </w:p>
    <w:p w14:paraId="55ACE2B9" w14:textId="77777777" w:rsidR="00906CE2" w:rsidRDefault="00000000">
      <w:pPr>
        <w:spacing w:line="360" w:lineRule="atLeast"/>
        <w:ind w:firstLineChars="200" w:firstLine="640"/>
        <w:rPr>
          <w:rFonts w:ascii="仿宋" w:eastAsia="仿宋" w:hAnsi="仿宋" w:cs="仿宋" w:hint="eastAsia"/>
          <w:color w:val="000000"/>
          <w:sz w:val="32"/>
          <w:szCs w:val="32"/>
        </w:rPr>
      </w:pPr>
      <w:r>
        <w:rPr>
          <w:rFonts w:ascii="仿宋_GB2312" w:eastAsia="仿宋_GB2312" w:hAnsi="仿宋_GB2312" w:cs="仿宋_GB2312" w:hint="eastAsia"/>
          <w:color w:val="000000"/>
          <w:sz w:val="32"/>
          <w:szCs w:val="32"/>
        </w:rPr>
        <w:t>本次会议免会务费，会议统一安排用餐，专家及相关专业医务人员统一安排住宿。</w:t>
      </w:r>
    </w:p>
    <w:p w14:paraId="6482A95F" w14:textId="77777777" w:rsidR="00906CE2" w:rsidRDefault="00000000">
      <w:pPr>
        <w:spacing w:line="600" w:lineRule="exact"/>
        <w:ind w:firstLineChars="200" w:firstLine="640"/>
        <w:rPr>
          <w:rFonts w:ascii="黑体" w:eastAsia="黑体" w:hint="eastAsia"/>
          <w:sz w:val="32"/>
          <w:szCs w:val="32"/>
        </w:rPr>
      </w:pPr>
      <w:r>
        <w:rPr>
          <w:rFonts w:ascii="黑体" w:eastAsia="黑体" w:hint="eastAsia"/>
          <w:sz w:val="32"/>
          <w:szCs w:val="32"/>
        </w:rPr>
        <w:t>五、要求</w:t>
      </w:r>
    </w:p>
    <w:p w14:paraId="03A89D5F" w14:textId="77777777" w:rsidR="00906CE2" w:rsidRDefault="00000000">
      <w:pPr>
        <w:spacing w:line="360"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会议期间严禁组织与会议无关的活动。</w:t>
      </w:r>
    </w:p>
    <w:p w14:paraId="76AA02A6" w14:textId="77777777" w:rsidR="00906CE2" w:rsidRDefault="00000000">
      <w:pPr>
        <w:spacing w:line="600" w:lineRule="exact"/>
        <w:ind w:firstLineChars="200" w:firstLine="640"/>
        <w:rPr>
          <w:rFonts w:ascii="黑体" w:eastAsia="黑体" w:hint="eastAsia"/>
          <w:sz w:val="32"/>
          <w:szCs w:val="32"/>
        </w:rPr>
      </w:pPr>
      <w:r>
        <w:rPr>
          <w:rFonts w:ascii="黑体" w:eastAsia="黑体" w:hint="eastAsia"/>
          <w:sz w:val="32"/>
          <w:szCs w:val="32"/>
        </w:rPr>
        <w:t>六、联系人</w:t>
      </w:r>
    </w:p>
    <w:p w14:paraId="7334A2E5" w14:textId="77777777" w:rsidR="00906CE2" w:rsidRDefault="00000000">
      <w:pPr>
        <w:spacing w:line="360"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何书恒：18180080292</w:t>
      </w:r>
    </w:p>
    <w:p w14:paraId="455A307D" w14:textId="77777777" w:rsidR="00906CE2" w:rsidRDefault="00000000">
      <w:pPr>
        <w:spacing w:line="360"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李杨慧：19028911999</w:t>
      </w:r>
    </w:p>
    <w:p w14:paraId="30030AA5" w14:textId="77777777" w:rsidR="00906CE2" w:rsidRDefault="00000000">
      <w:pPr>
        <w:spacing w:line="360"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任文碟：17381133172</w:t>
      </w:r>
    </w:p>
    <w:p w14:paraId="7FBC309B" w14:textId="77777777" w:rsidR="00906CE2" w:rsidRDefault="00000000">
      <w:pPr>
        <w:spacing w:line="360" w:lineRule="atLeas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祁联芬：15282349105</w:t>
      </w:r>
    </w:p>
    <w:p w14:paraId="71A1B440" w14:textId="77777777" w:rsidR="00906CE2" w:rsidRDefault="00906CE2">
      <w:pPr>
        <w:spacing w:line="600" w:lineRule="exact"/>
        <w:ind w:firstLineChars="200" w:firstLine="640"/>
        <w:rPr>
          <w:rFonts w:ascii="黑体" w:eastAsia="黑体" w:hint="eastAsia"/>
          <w:sz w:val="32"/>
          <w:szCs w:val="32"/>
        </w:rPr>
      </w:pPr>
    </w:p>
    <w:p w14:paraId="638CE486" w14:textId="77777777" w:rsidR="00906CE2" w:rsidRDefault="00000000">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color w:val="000000"/>
          <w:sz w:val="32"/>
          <w:szCs w:val="32"/>
        </w:rPr>
        <w:t>会议日程</w:t>
      </w:r>
    </w:p>
    <w:p w14:paraId="2F27CA76" w14:textId="77777777" w:rsidR="00906CE2" w:rsidRDefault="00906CE2">
      <w:pPr>
        <w:spacing w:line="600" w:lineRule="exact"/>
        <w:ind w:leftChars="2667" w:left="6401" w:firstLineChars="100" w:firstLine="320"/>
        <w:rPr>
          <w:rFonts w:ascii="仿宋_GB2312" w:eastAsia="仿宋_GB2312" w:hAnsi="仿宋_GB2312" w:cs="仿宋_GB2312" w:hint="eastAsia"/>
          <w:sz w:val="32"/>
          <w:szCs w:val="32"/>
        </w:rPr>
      </w:pPr>
    </w:p>
    <w:p w14:paraId="248EEC48" w14:textId="77777777" w:rsidR="00906CE2" w:rsidRDefault="00000000">
      <w:pPr>
        <w:spacing w:line="600" w:lineRule="exact"/>
        <w:ind w:rightChars="400" w:right="96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眉山市医学会</w:t>
      </w:r>
    </w:p>
    <w:p w14:paraId="1A0B50B6" w14:textId="77777777" w:rsidR="00906CE2" w:rsidRDefault="00000000">
      <w:pPr>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2026年5月25日</w:t>
      </w:r>
    </w:p>
    <w:p w14:paraId="3F2425B1" w14:textId="77777777" w:rsidR="00906CE2" w:rsidRDefault="00906CE2">
      <w:pPr>
        <w:spacing w:line="600" w:lineRule="exact"/>
        <w:jc w:val="both"/>
        <w:rPr>
          <w:rFonts w:ascii="仿宋_GB2312" w:eastAsia="仿宋_GB2312" w:hAnsi="仿宋_GB2312" w:cs="仿宋_GB2312" w:hint="eastAsia"/>
          <w:sz w:val="32"/>
          <w:szCs w:val="32"/>
        </w:rPr>
      </w:pPr>
    </w:p>
    <w:p w14:paraId="68C6CD64" w14:textId="77777777" w:rsidR="00906CE2" w:rsidRDefault="00906CE2">
      <w:pPr>
        <w:spacing w:line="600" w:lineRule="exact"/>
        <w:rPr>
          <w:rFonts w:ascii="仿宋_GB2312" w:eastAsia="仿宋_GB2312" w:hAnsi="仿宋_GB2312" w:cs="仿宋_GB2312" w:hint="eastAsia"/>
          <w:sz w:val="28"/>
          <w:szCs w:val="28"/>
        </w:rPr>
      </w:pPr>
    </w:p>
    <w:p w14:paraId="2DC26A38" w14:textId="77777777" w:rsidR="00906CE2" w:rsidRDefault="00906CE2">
      <w:pPr>
        <w:spacing w:line="600" w:lineRule="exact"/>
        <w:rPr>
          <w:rFonts w:ascii="仿宋_GB2312" w:eastAsia="仿宋_GB2312" w:hAnsi="仿宋_GB2312" w:cs="仿宋_GB2312" w:hint="eastAsia"/>
          <w:sz w:val="28"/>
          <w:szCs w:val="28"/>
        </w:rPr>
      </w:pPr>
    </w:p>
    <w:p w14:paraId="1671A79C" w14:textId="77777777" w:rsidR="00906CE2" w:rsidRDefault="00000000">
      <w:pPr>
        <w:pBdr>
          <w:top w:val="single" w:sz="6" w:space="3" w:color="auto"/>
          <w:bottom w:val="single" w:sz="6" w:space="1" w:color="auto"/>
        </w:pBdr>
        <w:spacing w:line="580" w:lineRule="exact"/>
        <w:ind w:firstLineChars="100" w:firstLine="280"/>
        <w:rPr>
          <w:rFonts w:hint="eastAsia"/>
        </w:rPr>
      </w:pPr>
      <w:r>
        <w:rPr>
          <w:rFonts w:ascii="仿宋_GB2312" w:eastAsia="仿宋_GB2312" w:hAnsi="仿宋_GB2312" w:cs="仿宋_GB2312" w:hint="eastAsia"/>
          <w:sz w:val="28"/>
          <w:szCs w:val="28"/>
        </w:rPr>
        <w:t>眉山市医学会办公室                      2026年5月25日印发</w:t>
      </w:r>
    </w:p>
    <w:p w14:paraId="2137C72B" w14:textId="77777777" w:rsidR="00906CE2" w:rsidRDefault="00000000">
      <w:pPr>
        <w:rPr>
          <w:rFonts w:hint="eastAsia"/>
        </w:rPr>
      </w:pPr>
      <w:r>
        <w:rPr>
          <w:rFonts w:hint="eastAsia"/>
        </w:rPr>
        <w:br w:type="page"/>
      </w:r>
    </w:p>
    <w:p w14:paraId="73E078A3" w14:textId="77777777" w:rsidR="00906CE2" w:rsidRDefault="00000000">
      <w:pPr>
        <w:rPr>
          <w:rFonts w:ascii="黑体" w:eastAsia="黑体" w:hAnsi="黑体" w:cs="黑体" w:hint="eastAsia"/>
          <w:sz w:val="32"/>
          <w:szCs w:val="32"/>
        </w:rPr>
      </w:pPr>
      <w:r>
        <w:rPr>
          <w:rFonts w:ascii="黑体" w:eastAsia="黑体" w:hAnsi="黑体" w:cs="黑体" w:hint="eastAsia"/>
          <w:sz w:val="32"/>
          <w:szCs w:val="32"/>
        </w:rPr>
        <w:lastRenderedPageBreak/>
        <w:t>附件</w:t>
      </w:r>
    </w:p>
    <w:p w14:paraId="0580F204" w14:textId="77777777" w:rsidR="00906CE2" w:rsidRDefault="00000000">
      <w:pPr>
        <w:tabs>
          <w:tab w:val="left" w:pos="1163"/>
          <w:tab w:val="center" w:pos="5292"/>
        </w:tabs>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会议日程</w:t>
      </w:r>
    </w:p>
    <w:tbl>
      <w:tblPr>
        <w:tblStyle w:val="a9"/>
        <w:tblpPr w:leftFromText="180" w:rightFromText="180" w:vertAnchor="text" w:horzAnchor="page" w:tblpXSpec="center" w:tblpY="535"/>
        <w:tblOverlap w:val="never"/>
        <w:tblW w:w="11238" w:type="dxa"/>
        <w:jc w:val="center"/>
        <w:tblLayout w:type="fixed"/>
        <w:tblLook w:val="04A0" w:firstRow="1" w:lastRow="0" w:firstColumn="1" w:lastColumn="0" w:noHBand="0" w:noVBand="1"/>
      </w:tblPr>
      <w:tblGrid>
        <w:gridCol w:w="1247"/>
        <w:gridCol w:w="1635"/>
        <w:gridCol w:w="1742"/>
        <w:gridCol w:w="2308"/>
        <w:gridCol w:w="2040"/>
        <w:gridCol w:w="2266"/>
      </w:tblGrid>
      <w:tr w:rsidR="00906CE2" w14:paraId="0922014E" w14:textId="77777777">
        <w:trPr>
          <w:trHeight w:val="572"/>
          <w:jc w:val="center"/>
        </w:trPr>
        <w:tc>
          <w:tcPr>
            <w:tcW w:w="1247" w:type="dxa"/>
            <w:vAlign w:val="center"/>
          </w:tcPr>
          <w:p w14:paraId="3ED12D0A" w14:textId="77777777" w:rsidR="00906CE2" w:rsidRDefault="00000000">
            <w:pPr>
              <w:jc w:val="center"/>
              <w:rPr>
                <w:rFonts w:ascii="黑体" w:eastAsia="黑体" w:hAnsi="黑体" w:cs="黑体" w:hint="eastAsia"/>
              </w:rPr>
            </w:pPr>
            <w:r>
              <w:rPr>
                <w:rFonts w:ascii="黑体" w:eastAsia="黑体" w:hAnsi="黑体" w:cs="黑体" w:hint="eastAsia"/>
              </w:rPr>
              <w:t>日期</w:t>
            </w:r>
          </w:p>
        </w:tc>
        <w:tc>
          <w:tcPr>
            <w:tcW w:w="1635" w:type="dxa"/>
            <w:vAlign w:val="center"/>
          </w:tcPr>
          <w:p w14:paraId="79B9AB33" w14:textId="77777777" w:rsidR="00906CE2" w:rsidRDefault="00000000">
            <w:pPr>
              <w:jc w:val="center"/>
              <w:rPr>
                <w:rFonts w:ascii="黑体" w:eastAsia="黑体" w:hAnsi="黑体" w:cs="黑体" w:hint="eastAsia"/>
              </w:rPr>
            </w:pPr>
            <w:r>
              <w:rPr>
                <w:rFonts w:ascii="黑体" w:eastAsia="黑体" w:hAnsi="黑体" w:cs="黑体" w:hint="eastAsia"/>
              </w:rPr>
              <w:t>时间</w:t>
            </w:r>
          </w:p>
        </w:tc>
        <w:tc>
          <w:tcPr>
            <w:tcW w:w="1742" w:type="dxa"/>
            <w:vAlign w:val="center"/>
          </w:tcPr>
          <w:p w14:paraId="62E9CA2C" w14:textId="77777777" w:rsidR="00906CE2" w:rsidRDefault="00000000">
            <w:pPr>
              <w:jc w:val="center"/>
              <w:rPr>
                <w:rFonts w:ascii="黑体" w:eastAsia="黑体" w:hAnsi="黑体" w:cs="黑体" w:hint="eastAsia"/>
              </w:rPr>
            </w:pPr>
            <w:r>
              <w:rPr>
                <w:rFonts w:ascii="黑体" w:eastAsia="黑体" w:hAnsi="黑体" w:cs="黑体" w:hint="eastAsia"/>
              </w:rPr>
              <w:t>题目</w:t>
            </w:r>
          </w:p>
        </w:tc>
        <w:tc>
          <w:tcPr>
            <w:tcW w:w="2308" w:type="dxa"/>
            <w:vAlign w:val="center"/>
          </w:tcPr>
          <w:p w14:paraId="3DFDE38F" w14:textId="77777777" w:rsidR="00906CE2" w:rsidRDefault="00000000">
            <w:pPr>
              <w:jc w:val="center"/>
              <w:rPr>
                <w:rFonts w:ascii="黑体" w:eastAsia="黑体" w:hAnsi="黑体" w:cs="黑体" w:hint="eastAsia"/>
              </w:rPr>
            </w:pPr>
            <w:r>
              <w:rPr>
                <w:rFonts w:ascii="黑体" w:eastAsia="黑体" w:hAnsi="黑体" w:cs="黑体" w:hint="eastAsia"/>
              </w:rPr>
              <w:t>授课人</w:t>
            </w:r>
          </w:p>
        </w:tc>
        <w:tc>
          <w:tcPr>
            <w:tcW w:w="2040" w:type="dxa"/>
            <w:vAlign w:val="center"/>
          </w:tcPr>
          <w:p w14:paraId="500FBC2A" w14:textId="77777777" w:rsidR="00906CE2" w:rsidRDefault="00000000">
            <w:pPr>
              <w:ind w:firstLineChars="200" w:firstLine="480"/>
              <w:rPr>
                <w:rFonts w:ascii="黑体" w:eastAsia="黑体" w:hAnsi="黑体" w:cs="黑体" w:hint="eastAsia"/>
              </w:rPr>
            </w:pPr>
            <w:r>
              <w:rPr>
                <w:rFonts w:ascii="黑体" w:eastAsia="黑体" w:hAnsi="黑体" w:cs="黑体" w:hint="eastAsia"/>
              </w:rPr>
              <w:t>主持人</w:t>
            </w:r>
          </w:p>
        </w:tc>
        <w:tc>
          <w:tcPr>
            <w:tcW w:w="2266" w:type="dxa"/>
            <w:vAlign w:val="center"/>
          </w:tcPr>
          <w:p w14:paraId="06B28196" w14:textId="77777777" w:rsidR="00906CE2" w:rsidRDefault="00000000">
            <w:pPr>
              <w:ind w:firstLineChars="200" w:firstLine="480"/>
              <w:rPr>
                <w:rFonts w:ascii="黑体" w:eastAsia="黑体" w:hAnsi="黑体" w:cs="黑体" w:hint="eastAsia"/>
              </w:rPr>
            </w:pPr>
            <w:r>
              <w:rPr>
                <w:rFonts w:ascii="黑体" w:eastAsia="黑体" w:hAnsi="黑体" w:cs="黑体" w:hint="eastAsia"/>
              </w:rPr>
              <w:t>点评嘉宾</w:t>
            </w:r>
          </w:p>
        </w:tc>
      </w:tr>
      <w:tr w:rsidR="00906CE2" w14:paraId="0B7C8492" w14:textId="77777777">
        <w:trPr>
          <w:trHeight w:val="590"/>
          <w:jc w:val="center"/>
        </w:trPr>
        <w:tc>
          <w:tcPr>
            <w:tcW w:w="1247" w:type="dxa"/>
            <w:vMerge w:val="restart"/>
            <w:vAlign w:val="center"/>
          </w:tcPr>
          <w:p w14:paraId="7898CE72"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6月12日</w:t>
            </w:r>
          </w:p>
        </w:tc>
        <w:tc>
          <w:tcPr>
            <w:tcW w:w="1635" w:type="dxa"/>
            <w:vAlign w:val="center"/>
          </w:tcPr>
          <w:p w14:paraId="1934E5B3"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14:00-14:30</w:t>
            </w:r>
          </w:p>
        </w:tc>
        <w:tc>
          <w:tcPr>
            <w:tcW w:w="8356" w:type="dxa"/>
            <w:gridSpan w:val="4"/>
            <w:vAlign w:val="center"/>
          </w:tcPr>
          <w:p w14:paraId="1D5CC84A"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报到</w:t>
            </w:r>
          </w:p>
        </w:tc>
      </w:tr>
      <w:tr w:rsidR="00906CE2" w14:paraId="3326E698" w14:textId="77777777">
        <w:trPr>
          <w:trHeight w:val="596"/>
          <w:jc w:val="center"/>
        </w:trPr>
        <w:tc>
          <w:tcPr>
            <w:tcW w:w="1247" w:type="dxa"/>
            <w:vMerge/>
            <w:vAlign w:val="center"/>
          </w:tcPr>
          <w:p w14:paraId="42F685AB" w14:textId="77777777" w:rsidR="00906CE2" w:rsidRDefault="00906CE2">
            <w:pPr>
              <w:jc w:val="center"/>
              <w:rPr>
                <w:rFonts w:ascii="仿宋_GB2312" w:eastAsia="仿宋_GB2312" w:hAnsi="仿宋_GB2312" w:cs="仿宋_GB2312" w:hint="eastAsia"/>
              </w:rPr>
            </w:pPr>
          </w:p>
        </w:tc>
        <w:tc>
          <w:tcPr>
            <w:tcW w:w="1635" w:type="dxa"/>
            <w:vAlign w:val="center"/>
          </w:tcPr>
          <w:p w14:paraId="0672C68B"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14:30-14:35</w:t>
            </w:r>
          </w:p>
        </w:tc>
        <w:tc>
          <w:tcPr>
            <w:tcW w:w="1742" w:type="dxa"/>
            <w:vAlign w:val="center"/>
          </w:tcPr>
          <w:p w14:paraId="7C3778AA"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致欢迎辞</w:t>
            </w:r>
          </w:p>
        </w:tc>
        <w:tc>
          <w:tcPr>
            <w:tcW w:w="6614" w:type="dxa"/>
            <w:gridSpan w:val="3"/>
            <w:vAlign w:val="center"/>
          </w:tcPr>
          <w:p w14:paraId="771D1E78"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000000" w:themeColor="text1"/>
              </w:rPr>
              <w:t>西南医科大学附属天府医院  詹平</w:t>
            </w:r>
          </w:p>
        </w:tc>
      </w:tr>
      <w:tr w:rsidR="00906CE2" w14:paraId="07933408" w14:textId="77777777">
        <w:trPr>
          <w:trHeight w:val="596"/>
          <w:jc w:val="center"/>
        </w:trPr>
        <w:tc>
          <w:tcPr>
            <w:tcW w:w="1247" w:type="dxa"/>
            <w:vMerge/>
            <w:vAlign w:val="center"/>
          </w:tcPr>
          <w:p w14:paraId="76691894" w14:textId="77777777" w:rsidR="00906CE2" w:rsidRDefault="00906CE2">
            <w:pPr>
              <w:jc w:val="center"/>
              <w:rPr>
                <w:rFonts w:ascii="仿宋_GB2312" w:eastAsia="仿宋_GB2312" w:hAnsi="仿宋_GB2312" w:cs="仿宋_GB2312" w:hint="eastAsia"/>
              </w:rPr>
            </w:pPr>
          </w:p>
        </w:tc>
        <w:tc>
          <w:tcPr>
            <w:tcW w:w="1635" w:type="dxa"/>
            <w:vAlign w:val="center"/>
          </w:tcPr>
          <w:p w14:paraId="38E0CAEB"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14:35-14:40</w:t>
            </w:r>
          </w:p>
        </w:tc>
        <w:tc>
          <w:tcPr>
            <w:tcW w:w="1742" w:type="dxa"/>
            <w:vAlign w:val="center"/>
          </w:tcPr>
          <w:p w14:paraId="22D57B9B"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领导致辞</w:t>
            </w:r>
          </w:p>
        </w:tc>
        <w:tc>
          <w:tcPr>
            <w:tcW w:w="6614" w:type="dxa"/>
            <w:gridSpan w:val="3"/>
            <w:vAlign w:val="center"/>
          </w:tcPr>
          <w:p w14:paraId="72F3A1CD"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眉山市医学会  </w:t>
            </w:r>
            <w:r>
              <w:rPr>
                <w:rFonts w:ascii="仿宋_GB2312" w:eastAsia="仿宋_GB2312" w:hAnsi="仿宋_GB2312" w:cs="仿宋_GB2312" w:hint="eastAsia"/>
                <w:color w:val="000000" w:themeColor="text1"/>
              </w:rPr>
              <w:t>陈俊芬副秘书长</w:t>
            </w:r>
          </w:p>
        </w:tc>
      </w:tr>
      <w:tr w:rsidR="00906CE2" w14:paraId="71E767BC" w14:textId="77777777">
        <w:trPr>
          <w:trHeight w:val="1549"/>
          <w:jc w:val="center"/>
        </w:trPr>
        <w:tc>
          <w:tcPr>
            <w:tcW w:w="1247" w:type="dxa"/>
            <w:vMerge/>
            <w:vAlign w:val="center"/>
          </w:tcPr>
          <w:p w14:paraId="353FC271" w14:textId="77777777" w:rsidR="00906CE2" w:rsidRDefault="00906CE2">
            <w:pPr>
              <w:jc w:val="center"/>
              <w:rPr>
                <w:rFonts w:ascii="仿宋_GB2312" w:eastAsia="仿宋_GB2312" w:hAnsi="仿宋_GB2312" w:cs="仿宋_GB2312" w:hint="eastAsia"/>
              </w:rPr>
            </w:pPr>
          </w:p>
        </w:tc>
        <w:tc>
          <w:tcPr>
            <w:tcW w:w="1635" w:type="dxa"/>
            <w:vAlign w:val="center"/>
          </w:tcPr>
          <w:p w14:paraId="6A1330FB" w14:textId="77777777" w:rsidR="00906CE2" w:rsidRDefault="00000000">
            <w:pPr>
              <w:jc w:val="center"/>
              <w:rPr>
                <w:rFonts w:ascii="仿宋_GB2312" w:eastAsia="仿宋_GB2312" w:hAnsi="仿宋_GB2312" w:cs="仿宋_GB2312" w:hint="eastAsia"/>
                <w:color w:val="FF0000"/>
              </w:rPr>
            </w:pPr>
            <w:r>
              <w:rPr>
                <w:rFonts w:ascii="仿宋_GB2312" w:eastAsia="仿宋_GB2312" w:hAnsi="仿宋_GB2312" w:cs="仿宋_GB2312" w:hint="eastAsia"/>
              </w:rPr>
              <w:t>14:40-15:10</w:t>
            </w:r>
          </w:p>
        </w:tc>
        <w:tc>
          <w:tcPr>
            <w:tcW w:w="1742" w:type="dxa"/>
            <w:vAlign w:val="center"/>
          </w:tcPr>
          <w:p w14:paraId="7D4AF568" w14:textId="77777777" w:rsidR="00906CE2" w:rsidRDefault="00000000">
            <w:pPr>
              <w:widowControl/>
              <w:jc w:val="center"/>
              <w:textAlignment w:val="center"/>
              <w:rPr>
                <w:rFonts w:ascii="仿宋_GB2312" w:eastAsia="仿宋_GB2312" w:hAnsi="仿宋_GB2312" w:cs="仿宋_GB2312" w:hint="eastAsia"/>
                <w:color w:val="FF0000"/>
                <w:kern w:val="2"/>
                <w:sz w:val="22"/>
                <w:szCs w:val="22"/>
              </w:rPr>
            </w:pPr>
            <w:r>
              <w:rPr>
                <w:rFonts w:ascii="仿宋_GB2312" w:eastAsia="仿宋_GB2312" w:hAnsi="仿宋_GB2312" w:cs="仿宋_GB2312" w:hint="eastAsia"/>
              </w:rPr>
              <w:t>卵巢非特异性类固醇肿瘤病例分享</w:t>
            </w:r>
          </w:p>
        </w:tc>
        <w:tc>
          <w:tcPr>
            <w:tcW w:w="2308" w:type="dxa"/>
            <w:vAlign w:val="center"/>
          </w:tcPr>
          <w:p w14:paraId="3FB58A05"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西南医科大学附属</w:t>
            </w:r>
          </w:p>
          <w:p w14:paraId="327CC9BE"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中医医院</w:t>
            </w:r>
          </w:p>
          <w:p w14:paraId="78545563" w14:textId="77777777" w:rsidR="00906CE2" w:rsidRDefault="00000000">
            <w:pPr>
              <w:jc w:val="center"/>
              <w:rPr>
                <w:rFonts w:ascii="仿宋_GB2312" w:eastAsia="仿宋_GB2312" w:hAnsi="仿宋_GB2312" w:cs="仿宋_GB2312" w:hint="eastAsia"/>
                <w:color w:val="FF0000"/>
                <w:sz w:val="22"/>
                <w:szCs w:val="22"/>
              </w:rPr>
            </w:pPr>
            <w:r>
              <w:rPr>
                <w:rFonts w:ascii="仿宋_GB2312" w:eastAsia="仿宋_GB2312" w:hAnsi="仿宋_GB2312" w:cs="仿宋_GB2312" w:hint="eastAsia"/>
              </w:rPr>
              <w:t>伍霞</w:t>
            </w:r>
          </w:p>
        </w:tc>
        <w:tc>
          <w:tcPr>
            <w:tcW w:w="2040" w:type="dxa"/>
            <w:vAlign w:val="center"/>
          </w:tcPr>
          <w:p w14:paraId="565CAF39"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西南医科大学</w:t>
            </w:r>
          </w:p>
          <w:p w14:paraId="3CBB0C14"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附属中医医院</w:t>
            </w:r>
          </w:p>
          <w:p w14:paraId="6ECB2418"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000000" w:themeColor="text1"/>
              </w:rPr>
              <w:t>聂丹</w:t>
            </w:r>
          </w:p>
        </w:tc>
        <w:tc>
          <w:tcPr>
            <w:tcW w:w="2266" w:type="dxa"/>
            <w:vAlign w:val="center"/>
          </w:tcPr>
          <w:p w14:paraId="02349BD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眉山市人民医院 </w:t>
            </w:r>
          </w:p>
          <w:p w14:paraId="374B48F8"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赵红利</w:t>
            </w:r>
          </w:p>
          <w:p w14:paraId="5E3B1EF9"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内江市第一人民医院</w:t>
            </w:r>
          </w:p>
          <w:p w14:paraId="1D200EE0"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黄小琴</w:t>
            </w:r>
          </w:p>
        </w:tc>
      </w:tr>
      <w:tr w:rsidR="00906CE2" w14:paraId="4EFBD92D" w14:textId="77777777">
        <w:trPr>
          <w:trHeight w:val="1241"/>
          <w:jc w:val="center"/>
        </w:trPr>
        <w:tc>
          <w:tcPr>
            <w:tcW w:w="1247" w:type="dxa"/>
            <w:vMerge/>
            <w:vAlign w:val="center"/>
          </w:tcPr>
          <w:p w14:paraId="5583989F" w14:textId="77777777" w:rsidR="00906CE2" w:rsidRDefault="00906CE2">
            <w:pPr>
              <w:jc w:val="center"/>
              <w:rPr>
                <w:rFonts w:ascii="仿宋_GB2312" w:eastAsia="仿宋_GB2312" w:hAnsi="仿宋_GB2312" w:cs="仿宋_GB2312" w:hint="eastAsia"/>
              </w:rPr>
            </w:pPr>
          </w:p>
        </w:tc>
        <w:tc>
          <w:tcPr>
            <w:tcW w:w="1635" w:type="dxa"/>
            <w:vAlign w:val="center"/>
          </w:tcPr>
          <w:p w14:paraId="3482F962" w14:textId="77777777" w:rsidR="00906CE2" w:rsidRDefault="00000000">
            <w:pPr>
              <w:jc w:val="center"/>
              <w:rPr>
                <w:rFonts w:ascii="仿宋_GB2312" w:eastAsia="仿宋_GB2312" w:hAnsi="仿宋_GB2312" w:cs="仿宋_GB2312" w:hint="eastAsia"/>
                <w:color w:val="FF0000"/>
              </w:rPr>
            </w:pPr>
            <w:r>
              <w:rPr>
                <w:rFonts w:ascii="仿宋_GB2312" w:eastAsia="仿宋_GB2312" w:hAnsi="仿宋_GB2312" w:cs="仿宋_GB2312" w:hint="eastAsia"/>
              </w:rPr>
              <w:t>15:10-15:40</w:t>
            </w:r>
          </w:p>
        </w:tc>
        <w:tc>
          <w:tcPr>
            <w:tcW w:w="1742" w:type="dxa"/>
            <w:vAlign w:val="center"/>
          </w:tcPr>
          <w:p w14:paraId="1FA5F47A"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腹部肿瘤病例分享</w:t>
            </w:r>
          </w:p>
        </w:tc>
        <w:tc>
          <w:tcPr>
            <w:tcW w:w="2308" w:type="dxa"/>
            <w:vAlign w:val="center"/>
          </w:tcPr>
          <w:p w14:paraId="3CA0B7EC"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眉山市人民医院</w:t>
            </w:r>
          </w:p>
          <w:p w14:paraId="7CBCBD23"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吕婉睿</w:t>
            </w:r>
          </w:p>
        </w:tc>
        <w:tc>
          <w:tcPr>
            <w:tcW w:w="2040" w:type="dxa"/>
            <w:vAlign w:val="center"/>
          </w:tcPr>
          <w:p w14:paraId="6FB0D0D6"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仁寿县人民医院</w:t>
            </w:r>
          </w:p>
          <w:p w14:paraId="6D489BF3" w14:textId="77777777" w:rsidR="00906CE2" w:rsidRDefault="00000000">
            <w:pPr>
              <w:ind w:firstLineChars="100" w:firstLine="240"/>
              <w:jc w:val="center"/>
              <w:rPr>
                <w:rFonts w:ascii="仿宋_GB2312" w:eastAsia="仿宋_GB2312" w:hAnsi="仿宋_GB2312" w:cs="仿宋_GB2312" w:hint="eastAsia"/>
              </w:rPr>
            </w:pPr>
            <w:r>
              <w:rPr>
                <w:rFonts w:ascii="仿宋_GB2312" w:eastAsia="仿宋_GB2312" w:hAnsi="仿宋_GB2312" w:cs="仿宋_GB2312" w:hint="eastAsia"/>
              </w:rPr>
              <w:t>陈馨薇</w:t>
            </w:r>
          </w:p>
        </w:tc>
        <w:tc>
          <w:tcPr>
            <w:tcW w:w="2266" w:type="dxa"/>
            <w:vAlign w:val="center"/>
          </w:tcPr>
          <w:p w14:paraId="15939D03"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 xml:space="preserve">洪雅县中医医院 </w:t>
            </w:r>
          </w:p>
          <w:p w14:paraId="5AFB2693"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梁文</w:t>
            </w:r>
          </w:p>
          <w:p w14:paraId="7003AEDD"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 xml:space="preserve">仁寿县中医医院 </w:t>
            </w:r>
          </w:p>
          <w:p w14:paraId="58584FD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000000" w:themeColor="text1"/>
              </w:rPr>
              <w:t>张杰</w:t>
            </w:r>
          </w:p>
        </w:tc>
      </w:tr>
      <w:tr w:rsidR="00906CE2" w14:paraId="60CF1CB3" w14:textId="77777777">
        <w:trPr>
          <w:trHeight w:val="1445"/>
          <w:jc w:val="center"/>
        </w:trPr>
        <w:tc>
          <w:tcPr>
            <w:tcW w:w="1247" w:type="dxa"/>
            <w:vMerge/>
            <w:vAlign w:val="center"/>
          </w:tcPr>
          <w:p w14:paraId="2EC766AB" w14:textId="77777777" w:rsidR="00906CE2" w:rsidRDefault="00906CE2">
            <w:pPr>
              <w:jc w:val="center"/>
              <w:rPr>
                <w:rFonts w:ascii="仿宋_GB2312" w:eastAsia="仿宋_GB2312" w:hAnsi="仿宋_GB2312" w:cs="仿宋_GB2312" w:hint="eastAsia"/>
              </w:rPr>
            </w:pPr>
          </w:p>
        </w:tc>
        <w:tc>
          <w:tcPr>
            <w:tcW w:w="1635" w:type="dxa"/>
            <w:vAlign w:val="center"/>
          </w:tcPr>
          <w:p w14:paraId="32BA875D" w14:textId="77777777" w:rsidR="00906CE2" w:rsidRDefault="00000000">
            <w:pPr>
              <w:jc w:val="center"/>
              <w:rPr>
                <w:rFonts w:ascii="仿宋_GB2312" w:eastAsia="仿宋_GB2312" w:hAnsi="仿宋_GB2312" w:cs="仿宋_GB2312" w:hint="eastAsia"/>
                <w:color w:val="FF0000"/>
              </w:rPr>
            </w:pPr>
            <w:r>
              <w:rPr>
                <w:rFonts w:ascii="仿宋_GB2312" w:eastAsia="仿宋_GB2312" w:hAnsi="仿宋_GB2312" w:cs="仿宋_GB2312" w:hint="eastAsia"/>
              </w:rPr>
              <w:t>15:40-16:10</w:t>
            </w:r>
          </w:p>
        </w:tc>
        <w:tc>
          <w:tcPr>
            <w:tcW w:w="1742" w:type="dxa"/>
            <w:vAlign w:val="center"/>
          </w:tcPr>
          <w:p w14:paraId="38E7BB13"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畸胎瘤术后反复发热病例分享</w:t>
            </w:r>
          </w:p>
        </w:tc>
        <w:tc>
          <w:tcPr>
            <w:tcW w:w="2308" w:type="dxa"/>
            <w:vAlign w:val="center"/>
          </w:tcPr>
          <w:p w14:paraId="2D009BE6"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仁寿县人民医院</w:t>
            </w:r>
          </w:p>
          <w:p w14:paraId="0B6991C9"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毛静</w:t>
            </w:r>
          </w:p>
        </w:tc>
        <w:tc>
          <w:tcPr>
            <w:tcW w:w="2040" w:type="dxa"/>
            <w:vAlign w:val="center"/>
          </w:tcPr>
          <w:p w14:paraId="6C0A8D94"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西南医科大学</w:t>
            </w:r>
          </w:p>
          <w:p w14:paraId="6BE6647E"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附属中医医院</w:t>
            </w:r>
          </w:p>
          <w:p w14:paraId="00AA2E30"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000000" w:themeColor="text1"/>
              </w:rPr>
              <w:t>聂丹</w:t>
            </w:r>
          </w:p>
        </w:tc>
        <w:tc>
          <w:tcPr>
            <w:tcW w:w="2266" w:type="dxa"/>
            <w:vAlign w:val="center"/>
          </w:tcPr>
          <w:p w14:paraId="1BBA9705"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眉山市妇幼保健院 </w:t>
            </w:r>
          </w:p>
          <w:p w14:paraId="60405B6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杜海虹</w:t>
            </w:r>
          </w:p>
          <w:p w14:paraId="1FFF79CA"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资阳市中心医院</w:t>
            </w:r>
          </w:p>
          <w:p w14:paraId="26F003D0"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阳袁莉</w:t>
            </w:r>
          </w:p>
        </w:tc>
      </w:tr>
      <w:tr w:rsidR="00906CE2" w14:paraId="268AF926" w14:textId="77777777">
        <w:trPr>
          <w:trHeight w:val="1241"/>
          <w:jc w:val="center"/>
        </w:trPr>
        <w:tc>
          <w:tcPr>
            <w:tcW w:w="1247" w:type="dxa"/>
            <w:vMerge/>
            <w:vAlign w:val="center"/>
          </w:tcPr>
          <w:p w14:paraId="048CEC94" w14:textId="77777777" w:rsidR="00906CE2" w:rsidRDefault="00906CE2">
            <w:pPr>
              <w:jc w:val="center"/>
              <w:rPr>
                <w:rFonts w:ascii="仿宋_GB2312" w:eastAsia="仿宋_GB2312" w:hAnsi="仿宋_GB2312" w:cs="仿宋_GB2312" w:hint="eastAsia"/>
              </w:rPr>
            </w:pPr>
          </w:p>
        </w:tc>
        <w:tc>
          <w:tcPr>
            <w:tcW w:w="1635" w:type="dxa"/>
            <w:vAlign w:val="center"/>
          </w:tcPr>
          <w:p w14:paraId="2D5C8C4F"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16:10-16:40</w:t>
            </w:r>
          </w:p>
        </w:tc>
        <w:tc>
          <w:tcPr>
            <w:tcW w:w="1742" w:type="dxa"/>
            <w:vAlign w:val="center"/>
          </w:tcPr>
          <w:p w14:paraId="527F826C" w14:textId="77777777" w:rsidR="00906CE2" w:rsidRDefault="00000000">
            <w:pPr>
              <w:widowControl/>
              <w:jc w:val="center"/>
              <w:textAlignment w:val="center"/>
              <w:rPr>
                <w:rFonts w:ascii="仿宋_GB2312" w:eastAsia="仿宋_GB2312" w:hAnsi="仿宋_GB2312" w:cs="仿宋_GB2312" w:hint="eastAsia"/>
              </w:rPr>
            </w:pPr>
            <w:r>
              <w:rPr>
                <w:rFonts w:ascii="仿宋_GB2312" w:eastAsia="仿宋_GB2312" w:hAnsi="仿宋_GB2312" w:cs="仿宋_GB2312" w:hint="eastAsia"/>
              </w:rPr>
              <w:t>肺癌免疫检查点抑制剂相关内分泌不良反应病例分享</w:t>
            </w:r>
          </w:p>
        </w:tc>
        <w:tc>
          <w:tcPr>
            <w:tcW w:w="2308" w:type="dxa"/>
            <w:vAlign w:val="center"/>
          </w:tcPr>
          <w:p w14:paraId="00BB4D45"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仁寿县人民医院</w:t>
            </w:r>
          </w:p>
          <w:p w14:paraId="2C8FEFFD"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刘亮</w:t>
            </w:r>
          </w:p>
        </w:tc>
        <w:tc>
          <w:tcPr>
            <w:tcW w:w="2040" w:type="dxa"/>
            <w:vAlign w:val="center"/>
          </w:tcPr>
          <w:p w14:paraId="28F67EED"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丹棱县人民医院 </w:t>
            </w:r>
          </w:p>
          <w:p w14:paraId="13700A0D"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牟小林</w:t>
            </w:r>
          </w:p>
        </w:tc>
        <w:tc>
          <w:tcPr>
            <w:tcW w:w="2266" w:type="dxa"/>
            <w:vAlign w:val="center"/>
          </w:tcPr>
          <w:p w14:paraId="4C3E5C8A"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 xml:space="preserve">洪雅县中医医院 </w:t>
            </w:r>
          </w:p>
          <w:p w14:paraId="0F710B17"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梁文</w:t>
            </w:r>
          </w:p>
          <w:p w14:paraId="7EC33131"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 xml:space="preserve">仁寿县中医医院 </w:t>
            </w:r>
          </w:p>
          <w:p w14:paraId="21431BB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000000" w:themeColor="text1"/>
              </w:rPr>
              <w:t>张杰</w:t>
            </w:r>
          </w:p>
        </w:tc>
      </w:tr>
      <w:tr w:rsidR="00906CE2" w14:paraId="4FA41AF3" w14:textId="77777777">
        <w:trPr>
          <w:trHeight w:val="1313"/>
          <w:jc w:val="center"/>
        </w:trPr>
        <w:tc>
          <w:tcPr>
            <w:tcW w:w="1247" w:type="dxa"/>
            <w:vMerge/>
            <w:vAlign w:val="center"/>
          </w:tcPr>
          <w:p w14:paraId="3C84ED17" w14:textId="77777777" w:rsidR="00906CE2" w:rsidRDefault="00906CE2">
            <w:pPr>
              <w:jc w:val="center"/>
              <w:rPr>
                <w:rFonts w:ascii="仿宋_GB2312" w:eastAsia="仿宋_GB2312" w:hAnsi="仿宋_GB2312" w:cs="仿宋_GB2312" w:hint="eastAsia"/>
              </w:rPr>
            </w:pPr>
          </w:p>
        </w:tc>
        <w:tc>
          <w:tcPr>
            <w:tcW w:w="1635" w:type="dxa"/>
            <w:vAlign w:val="center"/>
          </w:tcPr>
          <w:p w14:paraId="52884D5E"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16:40-17:10</w:t>
            </w:r>
          </w:p>
        </w:tc>
        <w:tc>
          <w:tcPr>
            <w:tcW w:w="1742" w:type="dxa"/>
            <w:vAlign w:val="center"/>
          </w:tcPr>
          <w:p w14:paraId="520CE9F6" w14:textId="77777777" w:rsidR="00906CE2" w:rsidRDefault="00000000">
            <w:pPr>
              <w:widowControl/>
              <w:jc w:val="center"/>
              <w:textAlignment w:val="center"/>
              <w:rPr>
                <w:rFonts w:ascii="仿宋_GB2312" w:eastAsia="仿宋_GB2312" w:hAnsi="仿宋_GB2312" w:cs="仿宋_GB2312" w:hint="eastAsia"/>
                <w:color w:val="FF0000"/>
                <w:kern w:val="2"/>
                <w:sz w:val="21"/>
                <w:szCs w:val="21"/>
              </w:rPr>
            </w:pPr>
            <w:r>
              <w:rPr>
                <w:rFonts w:ascii="仿宋_GB2312" w:eastAsia="仿宋_GB2312" w:hAnsi="仿宋_GB2312" w:cs="仿宋_GB2312" w:hint="eastAsia"/>
              </w:rPr>
              <w:t>盆腔脓肿的保守治疗病例分享</w:t>
            </w:r>
          </w:p>
        </w:tc>
        <w:tc>
          <w:tcPr>
            <w:tcW w:w="2308" w:type="dxa"/>
            <w:vAlign w:val="center"/>
          </w:tcPr>
          <w:p w14:paraId="547861E6"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西南医科大学附属</w:t>
            </w:r>
          </w:p>
          <w:p w14:paraId="2950A519"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天府医院</w:t>
            </w:r>
          </w:p>
          <w:p w14:paraId="15DA832E"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胡代峰</w:t>
            </w:r>
          </w:p>
        </w:tc>
        <w:tc>
          <w:tcPr>
            <w:tcW w:w="2040" w:type="dxa"/>
            <w:vAlign w:val="center"/>
          </w:tcPr>
          <w:p w14:paraId="7AE7400B"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西南医科大学</w:t>
            </w:r>
          </w:p>
          <w:p w14:paraId="1490D904"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附属中医医院</w:t>
            </w:r>
          </w:p>
          <w:p w14:paraId="13E21B0A"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000000" w:themeColor="text1"/>
              </w:rPr>
              <w:t>聂丹</w:t>
            </w:r>
          </w:p>
        </w:tc>
        <w:tc>
          <w:tcPr>
            <w:tcW w:w="2266" w:type="dxa"/>
            <w:vAlign w:val="center"/>
          </w:tcPr>
          <w:p w14:paraId="6434050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 xml:space="preserve">眉山市中医医院 </w:t>
            </w:r>
          </w:p>
          <w:p w14:paraId="3AB1D8CD"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易琼</w:t>
            </w:r>
          </w:p>
          <w:p w14:paraId="53D70298"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乐山市人民医院</w:t>
            </w:r>
          </w:p>
          <w:p w14:paraId="7A8B5E0D"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万晓丽</w:t>
            </w:r>
          </w:p>
        </w:tc>
      </w:tr>
      <w:tr w:rsidR="00906CE2" w14:paraId="24B9D133" w14:textId="77777777">
        <w:trPr>
          <w:trHeight w:val="1241"/>
          <w:jc w:val="center"/>
        </w:trPr>
        <w:tc>
          <w:tcPr>
            <w:tcW w:w="1247" w:type="dxa"/>
            <w:vMerge/>
            <w:vAlign w:val="center"/>
          </w:tcPr>
          <w:p w14:paraId="65AAAA6D" w14:textId="77777777" w:rsidR="00906CE2" w:rsidRDefault="00906CE2">
            <w:pPr>
              <w:jc w:val="center"/>
              <w:rPr>
                <w:rFonts w:ascii="仿宋_GB2312" w:eastAsia="仿宋_GB2312" w:hAnsi="仿宋_GB2312" w:cs="仿宋_GB2312" w:hint="eastAsia"/>
              </w:rPr>
            </w:pPr>
          </w:p>
        </w:tc>
        <w:tc>
          <w:tcPr>
            <w:tcW w:w="1635" w:type="dxa"/>
            <w:vAlign w:val="center"/>
          </w:tcPr>
          <w:p w14:paraId="5F5902BE"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17:10-17:40</w:t>
            </w:r>
          </w:p>
        </w:tc>
        <w:tc>
          <w:tcPr>
            <w:tcW w:w="1742" w:type="dxa"/>
            <w:vAlign w:val="center"/>
          </w:tcPr>
          <w:p w14:paraId="74CB297B"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一例双原发恶性肿瘤病例分享</w:t>
            </w:r>
          </w:p>
        </w:tc>
        <w:tc>
          <w:tcPr>
            <w:tcW w:w="2308" w:type="dxa"/>
            <w:vAlign w:val="center"/>
          </w:tcPr>
          <w:p w14:paraId="31035A8E"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西南医科大学附属</w:t>
            </w:r>
          </w:p>
          <w:p w14:paraId="68B5D1A0"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天府医院</w:t>
            </w:r>
          </w:p>
          <w:p w14:paraId="2237D160"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袁紫城</w:t>
            </w:r>
          </w:p>
        </w:tc>
        <w:tc>
          <w:tcPr>
            <w:tcW w:w="2040" w:type="dxa"/>
            <w:vAlign w:val="center"/>
          </w:tcPr>
          <w:p w14:paraId="52681914"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眉山市彭山区人民医院</w:t>
            </w:r>
          </w:p>
          <w:p w14:paraId="7E96FFDC"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魏小玲</w:t>
            </w:r>
          </w:p>
        </w:tc>
        <w:tc>
          <w:tcPr>
            <w:tcW w:w="2266" w:type="dxa"/>
            <w:vAlign w:val="center"/>
          </w:tcPr>
          <w:p w14:paraId="01E294D6"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 xml:space="preserve">洪雅县中医医院 </w:t>
            </w:r>
          </w:p>
          <w:p w14:paraId="6C74773C"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梁文</w:t>
            </w:r>
          </w:p>
          <w:p w14:paraId="4B0F1A0E"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仁寿县中医医院</w:t>
            </w:r>
          </w:p>
          <w:p w14:paraId="1D67732A" w14:textId="77777777" w:rsidR="00906CE2" w:rsidRDefault="00000000">
            <w:pPr>
              <w:tabs>
                <w:tab w:val="left" w:pos="724"/>
              </w:tabs>
              <w:jc w:val="center"/>
              <w:rPr>
                <w:rFonts w:ascii="仿宋_GB2312" w:eastAsia="仿宋_GB2312" w:hAnsi="仿宋_GB2312" w:cs="仿宋_GB2312" w:hint="eastAsia"/>
              </w:rPr>
            </w:pPr>
            <w:r>
              <w:rPr>
                <w:rFonts w:ascii="仿宋_GB2312" w:eastAsia="仿宋_GB2312" w:hAnsi="仿宋_GB2312" w:cs="仿宋_GB2312" w:hint="eastAsia"/>
                <w:color w:val="000000" w:themeColor="text1"/>
              </w:rPr>
              <w:t>张杰</w:t>
            </w:r>
          </w:p>
        </w:tc>
      </w:tr>
      <w:tr w:rsidR="00906CE2" w14:paraId="3176F0AF" w14:textId="77777777">
        <w:trPr>
          <w:trHeight w:val="747"/>
          <w:jc w:val="center"/>
        </w:trPr>
        <w:tc>
          <w:tcPr>
            <w:tcW w:w="1247" w:type="dxa"/>
            <w:vMerge/>
            <w:vAlign w:val="center"/>
          </w:tcPr>
          <w:p w14:paraId="079B5B30" w14:textId="77777777" w:rsidR="00906CE2" w:rsidRDefault="00906CE2">
            <w:pPr>
              <w:jc w:val="center"/>
              <w:rPr>
                <w:rFonts w:ascii="仿宋_GB2312" w:eastAsia="仿宋_GB2312" w:hAnsi="仿宋_GB2312" w:cs="仿宋_GB2312" w:hint="eastAsia"/>
              </w:rPr>
            </w:pPr>
          </w:p>
        </w:tc>
        <w:tc>
          <w:tcPr>
            <w:tcW w:w="1635" w:type="dxa"/>
            <w:vAlign w:val="center"/>
          </w:tcPr>
          <w:p w14:paraId="6E05E2C1"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17:40-17:50</w:t>
            </w:r>
          </w:p>
        </w:tc>
        <w:tc>
          <w:tcPr>
            <w:tcW w:w="1742" w:type="dxa"/>
            <w:vAlign w:val="center"/>
          </w:tcPr>
          <w:p w14:paraId="72D8E74B"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kern w:val="2"/>
              </w:rPr>
              <w:t>总结</w:t>
            </w:r>
          </w:p>
        </w:tc>
        <w:tc>
          <w:tcPr>
            <w:tcW w:w="6614" w:type="dxa"/>
            <w:gridSpan w:val="3"/>
            <w:vAlign w:val="center"/>
          </w:tcPr>
          <w:p w14:paraId="062E18B8" w14:textId="77777777" w:rsidR="00906CE2" w:rsidRDefault="00000000">
            <w:pPr>
              <w:ind w:firstLineChars="100" w:firstLine="240"/>
              <w:jc w:val="center"/>
              <w:rPr>
                <w:rFonts w:ascii="仿宋_GB2312" w:eastAsia="仿宋_GB2312" w:hAnsi="仿宋_GB2312" w:cs="仿宋_GB2312" w:hint="eastAsia"/>
              </w:rPr>
            </w:pPr>
            <w:r>
              <w:rPr>
                <w:rFonts w:ascii="仿宋_GB2312" w:eastAsia="仿宋_GB2312" w:hAnsi="仿宋_GB2312" w:cs="仿宋_GB2312" w:hint="eastAsia"/>
                <w:color w:val="000000" w:themeColor="text1"/>
              </w:rPr>
              <w:t>西南医科大学附属天府医院 杨红茹</w:t>
            </w:r>
          </w:p>
        </w:tc>
      </w:tr>
    </w:tbl>
    <w:tbl>
      <w:tblPr>
        <w:tblStyle w:val="a9"/>
        <w:tblpPr w:leftFromText="180" w:rightFromText="180" w:vertAnchor="text" w:horzAnchor="page" w:tblpXSpec="center" w:tblpY="637"/>
        <w:tblOverlap w:val="never"/>
        <w:tblW w:w="11056" w:type="dxa"/>
        <w:jc w:val="center"/>
        <w:tblLayout w:type="fixed"/>
        <w:tblLook w:val="04A0" w:firstRow="1" w:lastRow="0" w:firstColumn="1" w:lastColumn="0" w:noHBand="0" w:noVBand="1"/>
      </w:tblPr>
      <w:tblGrid>
        <w:gridCol w:w="1118"/>
        <w:gridCol w:w="1586"/>
        <w:gridCol w:w="1998"/>
        <w:gridCol w:w="2784"/>
        <w:gridCol w:w="1934"/>
        <w:gridCol w:w="1636"/>
      </w:tblGrid>
      <w:tr w:rsidR="00906CE2" w14:paraId="15A20889" w14:textId="77777777">
        <w:trPr>
          <w:trHeight w:val="400"/>
          <w:jc w:val="center"/>
        </w:trPr>
        <w:tc>
          <w:tcPr>
            <w:tcW w:w="1118" w:type="dxa"/>
            <w:vAlign w:val="center"/>
          </w:tcPr>
          <w:p w14:paraId="3AFC3900" w14:textId="77777777" w:rsidR="00906CE2" w:rsidRDefault="00000000">
            <w:pPr>
              <w:jc w:val="center"/>
              <w:rPr>
                <w:rFonts w:ascii="黑体" w:eastAsia="黑体" w:hAnsi="黑体" w:cs="黑体" w:hint="eastAsia"/>
              </w:rPr>
            </w:pPr>
            <w:r>
              <w:rPr>
                <w:rFonts w:ascii="黑体" w:eastAsia="黑体" w:hAnsi="黑体" w:cs="黑体" w:hint="eastAsia"/>
              </w:rPr>
              <w:br w:type="page"/>
              <w:t>日期</w:t>
            </w:r>
          </w:p>
        </w:tc>
        <w:tc>
          <w:tcPr>
            <w:tcW w:w="1586" w:type="dxa"/>
            <w:vAlign w:val="center"/>
          </w:tcPr>
          <w:p w14:paraId="79237D27" w14:textId="77777777" w:rsidR="00906CE2" w:rsidRDefault="00000000">
            <w:pPr>
              <w:jc w:val="center"/>
              <w:rPr>
                <w:rFonts w:ascii="黑体" w:eastAsia="黑体" w:hAnsi="黑体" w:cs="黑体" w:hint="eastAsia"/>
              </w:rPr>
            </w:pPr>
            <w:r>
              <w:rPr>
                <w:rFonts w:ascii="黑体" w:eastAsia="黑体" w:hAnsi="黑体" w:cs="黑体" w:hint="eastAsia"/>
              </w:rPr>
              <w:t>时间</w:t>
            </w:r>
          </w:p>
        </w:tc>
        <w:tc>
          <w:tcPr>
            <w:tcW w:w="1998" w:type="dxa"/>
            <w:vAlign w:val="center"/>
          </w:tcPr>
          <w:p w14:paraId="61853E4C" w14:textId="77777777" w:rsidR="00906CE2" w:rsidRDefault="00000000">
            <w:pPr>
              <w:jc w:val="center"/>
              <w:rPr>
                <w:rFonts w:ascii="黑体" w:eastAsia="黑体" w:hAnsi="黑体" w:cs="黑体" w:hint="eastAsia"/>
              </w:rPr>
            </w:pPr>
            <w:r>
              <w:rPr>
                <w:rFonts w:ascii="黑体" w:eastAsia="黑体" w:hAnsi="黑体" w:cs="黑体" w:hint="eastAsia"/>
              </w:rPr>
              <w:t>题目</w:t>
            </w:r>
          </w:p>
        </w:tc>
        <w:tc>
          <w:tcPr>
            <w:tcW w:w="2784" w:type="dxa"/>
            <w:vAlign w:val="center"/>
          </w:tcPr>
          <w:p w14:paraId="4FB3D0A3" w14:textId="77777777" w:rsidR="00906CE2" w:rsidRDefault="00000000">
            <w:pPr>
              <w:jc w:val="center"/>
              <w:rPr>
                <w:rFonts w:ascii="黑体" w:eastAsia="黑体" w:hAnsi="黑体" w:cs="黑体" w:hint="eastAsia"/>
              </w:rPr>
            </w:pPr>
            <w:r>
              <w:rPr>
                <w:rFonts w:ascii="黑体" w:eastAsia="黑体" w:hAnsi="黑体" w:cs="黑体" w:hint="eastAsia"/>
              </w:rPr>
              <w:t>授课人</w:t>
            </w:r>
          </w:p>
        </w:tc>
        <w:tc>
          <w:tcPr>
            <w:tcW w:w="1934" w:type="dxa"/>
            <w:vAlign w:val="center"/>
          </w:tcPr>
          <w:p w14:paraId="4057CDB0" w14:textId="77777777" w:rsidR="00906CE2" w:rsidRDefault="00000000">
            <w:pPr>
              <w:jc w:val="center"/>
              <w:rPr>
                <w:rFonts w:ascii="黑体" w:eastAsia="黑体" w:hAnsi="黑体" w:cs="黑体" w:hint="eastAsia"/>
              </w:rPr>
            </w:pPr>
            <w:r>
              <w:rPr>
                <w:rFonts w:ascii="黑体" w:eastAsia="黑体" w:hAnsi="黑体" w:cs="黑体" w:hint="eastAsia"/>
              </w:rPr>
              <w:t>主持人</w:t>
            </w:r>
          </w:p>
        </w:tc>
        <w:tc>
          <w:tcPr>
            <w:tcW w:w="1636" w:type="dxa"/>
            <w:vAlign w:val="center"/>
          </w:tcPr>
          <w:p w14:paraId="037AB5ED" w14:textId="77777777" w:rsidR="00906CE2" w:rsidRDefault="00000000">
            <w:pPr>
              <w:jc w:val="center"/>
              <w:rPr>
                <w:rFonts w:ascii="黑体" w:eastAsia="黑体" w:hAnsi="黑体" w:cs="黑体" w:hint="eastAsia"/>
              </w:rPr>
            </w:pPr>
            <w:r>
              <w:rPr>
                <w:rFonts w:ascii="黑体" w:eastAsia="黑体" w:hAnsi="黑体" w:cs="黑体" w:hint="eastAsia"/>
              </w:rPr>
              <w:t>点评嘉宾</w:t>
            </w:r>
          </w:p>
        </w:tc>
      </w:tr>
      <w:tr w:rsidR="00906CE2" w14:paraId="41D362CE" w14:textId="77777777">
        <w:trPr>
          <w:trHeight w:val="1236"/>
          <w:jc w:val="center"/>
        </w:trPr>
        <w:tc>
          <w:tcPr>
            <w:tcW w:w="1118" w:type="dxa"/>
            <w:vMerge w:val="restart"/>
            <w:vAlign w:val="center"/>
          </w:tcPr>
          <w:p w14:paraId="042E3588"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6月13日</w:t>
            </w:r>
          </w:p>
        </w:tc>
        <w:tc>
          <w:tcPr>
            <w:tcW w:w="1586" w:type="dxa"/>
            <w:vAlign w:val="center"/>
          </w:tcPr>
          <w:p w14:paraId="7BC85A00"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8:00-8:10</w:t>
            </w:r>
          </w:p>
        </w:tc>
        <w:tc>
          <w:tcPr>
            <w:tcW w:w="1998" w:type="dxa"/>
            <w:vAlign w:val="center"/>
          </w:tcPr>
          <w:p w14:paraId="5031A9A9"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领导致辞</w:t>
            </w:r>
          </w:p>
        </w:tc>
        <w:tc>
          <w:tcPr>
            <w:tcW w:w="2784" w:type="dxa"/>
            <w:vAlign w:val="center"/>
          </w:tcPr>
          <w:p w14:paraId="1C469562"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西南医科大学附属天府医院刘力院长</w:t>
            </w:r>
          </w:p>
          <w:p w14:paraId="5ADD9409" w14:textId="77777777" w:rsidR="00906CE2" w:rsidRDefault="00000000">
            <w:pPr>
              <w:tabs>
                <w:tab w:val="left" w:pos="799"/>
                <w:tab w:val="center" w:pos="1465"/>
              </w:tabs>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眉山市医学会</w:t>
            </w:r>
          </w:p>
          <w:p w14:paraId="01850965" w14:textId="77777777" w:rsidR="00906CE2" w:rsidRDefault="00000000">
            <w:pPr>
              <w:tabs>
                <w:tab w:val="left" w:pos="799"/>
                <w:tab w:val="center" w:pos="1465"/>
              </w:tabs>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陈俊芬副秘书长</w:t>
            </w:r>
          </w:p>
        </w:tc>
        <w:tc>
          <w:tcPr>
            <w:tcW w:w="1934" w:type="dxa"/>
            <w:vAlign w:val="center"/>
          </w:tcPr>
          <w:p w14:paraId="67C61F49" w14:textId="77777777" w:rsidR="00906CE2" w:rsidRDefault="00000000">
            <w:pPr>
              <w:tabs>
                <w:tab w:val="left" w:pos="799"/>
                <w:tab w:val="center" w:pos="1465"/>
              </w:tabs>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西南医科大学附属天府医院</w:t>
            </w:r>
          </w:p>
          <w:p w14:paraId="36AB2B2F" w14:textId="77777777" w:rsidR="00906CE2" w:rsidRDefault="00000000">
            <w:pPr>
              <w:tabs>
                <w:tab w:val="left" w:pos="799"/>
                <w:tab w:val="center" w:pos="1465"/>
              </w:tabs>
              <w:jc w:val="center"/>
              <w:rPr>
                <w:rFonts w:ascii="仿宋_GB2312" w:eastAsia="仿宋_GB2312" w:hAnsi="仿宋_GB2312" w:cs="仿宋_GB2312" w:hint="eastAsia"/>
              </w:rPr>
            </w:pPr>
            <w:r>
              <w:rPr>
                <w:rFonts w:ascii="仿宋_GB2312" w:eastAsia="仿宋_GB2312" w:hAnsi="仿宋_GB2312" w:cs="仿宋_GB2312" w:hint="eastAsia"/>
                <w:color w:val="000000" w:themeColor="text1"/>
              </w:rPr>
              <w:t>杨红茹</w:t>
            </w:r>
          </w:p>
        </w:tc>
        <w:tc>
          <w:tcPr>
            <w:tcW w:w="1636" w:type="dxa"/>
            <w:vAlign w:val="center"/>
          </w:tcPr>
          <w:p w14:paraId="5FA46C16" w14:textId="77777777" w:rsidR="00906CE2" w:rsidRDefault="00906CE2">
            <w:pPr>
              <w:tabs>
                <w:tab w:val="left" w:pos="799"/>
                <w:tab w:val="center" w:pos="1465"/>
              </w:tabs>
              <w:jc w:val="center"/>
              <w:rPr>
                <w:rFonts w:ascii="仿宋_GB2312" w:eastAsia="仿宋_GB2312" w:hAnsi="仿宋_GB2312" w:cs="仿宋_GB2312" w:hint="eastAsia"/>
              </w:rPr>
            </w:pPr>
          </w:p>
        </w:tc>
      </w:tr>
      <w:tr w:rsidR="00906CE2" w14:paraId="4B91510D" w14:textId="77777777">
        <w:trPr>
          <w:trHeight w:val="1131"/>
          <w:jc w:val="center"/>
        </w:trPr>
        <w:tc>
          <w:tcPr>
            <w:tcW w:w="1118" w:type="dxa"/>
            <w:vMerge/>
            <w:vAlign w:val="center"/>
          </w:tcPr>
          <w:p w14:paraId="6582585E" w14:textId="77777777" w:rsidR="00906CE2" w:rsidRDefault="00906CE2">
            <w:pPr>
              <w:jc w:val="center"/>
              <w:rPr>
                <w:rFonts w:ascii="仿宋_GB2312" w:eastAsia="仿宋_GB2312" w:hAnsi="仿宋_GB2312" w:cs="仿宋_GB2312" w:hint="eastAsia"/>
              </w:rPr>
            </w:pPr>
          </w:p>
        </w:tc>
        <w:tc>
          <w:tcPr>
            <w:tcW w:w="1586" w:type="dxa"/>
            <w:vAlign w:val="center"/>
          </w:tcPr>
          <w:p w14:paraId="5484FEB1"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8:10-8:40</w:t>
            </w:r>
          </w:p>
        </w:tc>
        <w:tc>
          <w:tcPr>
            <w:tcW w:w="1998" w:type="dxa"/>
            <w:vAlign w:val="center"/>
          </w:tcPr>
          <w:p w14:paraId="0D2B9F66"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局部晚期头颈肿瘤3D后装插植放疗</w:t>
            </w:r>
          </w:p>
        </w:tc>
        <w:tc>
          <w:tcPr>
            <w:tcW w:w="2784" w:type="dxa"/>
            <w:vAlign w:val="center"/>
          </w:tcPr>
          <w:p w14:paraId="5D8ED063"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西南医科大学附属医院</w:t>
            </w:r>
          </w:p>
          <w:p w14:paraId="4ADD58FB"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吴敬波</w:t>
            </w:r>
          </w:p>
        </w:tc>
        <w:tc>
          <w:tcPr>
            <w:tcW w:w="1934" w:type="dxa"/>
            <w:vAlign w:val="center"/>
          </w:tcPr>
          <w:p w14:paraId="28AB680E"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眉山市人民医院</w:t>
            </w:r>
          </w:p>
          <w:p w14:paraId="52C3B6E1"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方霖</w:t>
            </w:r>
          </w:p>
          <w:p w14:paraId="394BAEC1" w14:textId="77777777" w:rsidR="00906CE2" w:rsidRDefault="00906CE2">
            <w:pPr>
              <w:jc w:val="center"/>
              <w:rPr>
                <w:rFonts w:ascii="仿宋_GB2312" w:eastAsia="仿宋_GB2312" w:hAnsi="仿宋_GB2312" w:cs="仿宋_GB2312" w:hint="eastAsia"/>
              </w:rPr>
            </w:pPr>
          </w:p>
        </w:tc>
        <w:tc>
          <w:tcPr>
            <w:tcW w:w="1636" w:type="dxa"/>
            <w:vMerge w:val="restart"/>
            <w:vAlign w:val="center"/>
          </w:tcPr>
          <w:p w14:paraId="277BF3DD"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眉山市中医医院</w:t>
            </w:r>
          </w:p>
          <w:p w14:paraId="59471F4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张万里</w:t>
            </w:r>
          </w:p>
          <w:p w14:paraId="1887D743"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仁寿县人民医院</w:t>
            </w:r>
          </w:p>
          <w:p w14:paraId="2E59F178"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史明高教授</w:t>
            </w:r>
          </w:p>
        </w:tc>
      </w:tr>
      <w:tr w:rsidR="00906CE2" w14:paraId="2C60FE95" w14:textId="77777777">
        <w:trPr>
          <w:trHeight w:val="1254"/>
          <w:jc w:val="center"/>
        </w:trPr>
        <w:tc>
          <w:tcPr>
            <w:tcW w:w="1118" w:type="dxa"/>
            <w:vMerge/>
            <w:vAlign w:val="center"/>
          </w:tcPr>
          <w:p w14:paraId="20DF2C00" w14:textId="77777777" w:rsidR="00906CE2" w:rsidRDefault="00906CE2">
            <w:pPr>
              <w:jc w:val="center"/>
              <w:rPr>
                <w:rFonts w:ascii="仿宋_GB2312" w:eastAsia="仿宋_GB2312" w:hAnsi="仿宋_GB2312" w:cs="仿宋_GB2312" w:hint="eastAsia"/>
              </w:rPr>
            </w:pPr>
          </w:p>
        </w:tc>
        <w:tc>
          <w:tcPr>
            <w:tcW w:w="1586" w:type="dxa"/>
            <w:vAlign w:val="center"/>
          </w:tcPr>
          <w:p w14:paraId="2CA7D265"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8:40-9:10</w:t>
            </w:r>
          </w:p>
        </w:tc>
        <w:tc>
          <w:tcPr>
            <w:tcW w:w="1998" w:type="dxa"/>
            <w:vAlign w:val="center"/>
          </w:tcPr>
          <w:p w14:paraId="3D3F30BA"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华西肺癌中心MDT全程管理模式及免疫联合化疗转化手术治疗方面的经验</w:t>
            </w:r>
          </w:p>
        </w:tc>
        <w:tc>
          <w:tcPr>
            <w:tcW w:w="2784" w:type="dxa"/>
            <w:vAlign w:val="center"/>
          </w:tcPr>
          <w:p w14:paraId="3C3D26B6"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四川大学华西医院</w:t>
            </w:r>
          </w:p>
          <w:p w14:paraId="1102F77A"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刘燕杨</w:t>
            </w:r>
          </w:p>
        </w:tc>
        <w:tc>
          <w:tcPr>
            <w:tcW w:w="1934" w:type="dxa"/>
            <w:vAlign w:val="center"/>
          </w:tcPr>
          <w:p w14:paraId="39DCB141"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眉山肿瘤医院</w:t>
            </w:r>
          </w:p>
          <w:p w14:paraId="6288CB59"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周鹏飞</w:t>
            </w:r>
          </w:p>
        </w:tc>
        <w:tc>
          <w:tcPr>
            <w:tcW w:w="1636" w:type="dxa"/>
            <w:vMerge/>
            <w:vAlign w:val="center"/>
          </w:tcPr>
          <w:p w14:paraId="34EE1323" w14:textId="77777777" w:rsidR="00906CE2" w:rsidRDefault="00906CE2">
            <w:pPr>
              <w:jc w:val="center"/>
              <w:rPr>
                <w:rFonts w:ascii="仿宋_GB2312" w:eastAsia="仿宋_GB2312" w:hAnsi="仿宋_GB2312" w:cs="仿宋_GB2312" w:hint="eastAsia"/>
              </w:rPr>
            </w:pPr>
          </w:p>
        </w:tc>
      </w:tr>
      <w:tr w:rsidR="00906CE2" w14:paraId="69F12559" w14:textId="77777777">
        <w:trPr>
          <w:trHeight w:val="764"/>
          <w:jc w:val="center"/>
        </w:trPr>
        <w:tc>
          <w:tcPr>
            <w:tcW w:w="1118" w:type="dxa"/>
            <w:vMerge/>
            <w:vAlign w:val="center"/>
          </w:tcPr>
          <w:p w14:paraId="20135DF1" w14:textId="77777777" w:rsidR="00906CE2" w:rsidRDefault="00906CE2">
            <w:pPr>
              <w:jc w:val="center"/>
              <w:rPr>
                <w:rFonts w:ascii="仿宋_GB2312" w:eastAsia="仿宋_GB2312" w:hAnsi="仿宋_GB2312" w:cs="仿宋_GB2312" w:hint="eastAsia"/>
              </w:rPr>
            </w:pPr>
          </w:p>
        </w:tc>
        <w:tc>
          <w:tcPr>
            <w:tcW w:w="1586" w:type="dxa"/>
            <w:vAlign w:val="center"/>
          </w:tcPr>
          <w:p w14:paraId="2207A8CA"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9:10-9:40</w:t>
            </w:r>
          </w:p>
        </w:tc>
        <w:tc>
          <w:tcPr>
            <w:tcW w:w="1998" w:type="dxa"/>
            <w:vAlign w:val="center"/>
          </w:tcPr>
          <w:p w14:paraId="1AE316BD"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影像学在宫颈癌中的应用</w:t>
            </w:r>
          </w:p>
        </w:tc>
        <w:tc>
          <w:tcPr>
            <w:tcW w:w="2784" w:type="dxa"/>
            <w:vAlign w:val="center"/>
          </w:tcPr>
          <w:p w14:paraId="14EC23D5"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西南医科大学附属中医医院</w:t>
            </w:r>
          </w:p>
          <w:p w14:paraId="42276DAF"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毛熙光</w:t>
            </w:r>
          </w:p>
        </w:tc>
        <w:tc>
          <w:tcPr>
            <w:tcW w:w="1934" w:type="dxa"/>
            <w:vAlign w:val="center"/>
          </w:tcPr>
          <w:p w14:paraId="7DA79B1A"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西南医科大学附属中医医院</w:t>
            </w:r>
          </w:p>
          <w:p w14:paraId="21F62E0E"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聂丹</w:t>
            </w:r>
          </w:p>
        </w:tc>
        <w:tc>
          <w:tcPr>
            <w:tcW w:w="1636" w:type="dxa"/>
            <w:vMerge w:val="restart"/>
            <w:vAlign w:val="center"/>
          </w:tcPr>
          <w:p w14:paraId="7C51A16E"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眉山肿瘤医院</w:t>
            </w:r>
          </w:p>
          <w:p w14:paraId="62AAEAB3"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张岩青</w:t>
            </w:r>
          </w:p>
          <w:p w14:paraId="51FACB0A" w14:textId="77777777" w:rsidR="00906CE2" w:rsidRDefault="00906CE2">
            <w:pPr>
              <w:jc w:val="center"/>
              <w:rPr>
                <w:rFonts w:ascii="仿宋_GB2312" w:eastAsia="仿宋_GB2312" w:hAnsi="仿宋_GB2312" w:cs="仿宋_GB2312" w:hint="eastAsia"/>
              </w:rPr>
            </w:pPr>
          </w:p>
          <w:p w14:paraId="1D4C1BB2" w14:textId="77777777" w:rsidR="00906CE2" w:rsidRDefault="00906CE2">
            <w:pPr>
              <w:jc w:val="center"/>
              <w:rPr>
                <w:rFonts w:ascii="仿宋_GB2312" w:eastAsia="仿宋_GB2312" w:hAnsi="仿宋_GB2312" w:cs="仿宋_GB2312" w:hint="eastAsia"/>
              </w:rPr>
            </w:pPr>
          </w:p>
          <w:p w14:paraId="0BCF4612"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西南医科大学附属中医医院</w:t>
            </w:r>
          </w:p>
          <w:p w14:paraId="29BFE22E"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聂丹</w:t>
            </w:r>
          </w:p>
          <w:p w14:paraId="4154B6AF" w14:textId="77777777" w:rsidR="00906CE2" w:rsidRDefault="00906CE2">
            <w:pPr>
              <w:jc w:val="center"/>
              <w:rPr>
                <w:rFonts w:ascii="仿宋_GB2312" w:eastAsia="仿宋_GB2312" w:hAnsi="仿宋_GB2312" w:cs="仿宋_GB2312" w:hint="eastAsia"/>
              </w:rPr>
            </w:pPr>
          </w:p>
        </w:tc>
      </w:tr>
      <w:tr w:rsidR="00906CE2" w14:paraId="48E9B923" w14:textId="77777777">
        <w:trPr>
          <w:trHeight w:val="1569"/>
          <w:jc w:val="center"/>
        </w:trPr>
        <w:tc>
          <w:tcPr>
            <w:tcW w:w="1118" w:type="dxa"/>
            <w:vMerge/>
            <w:vAlign w:val="center"/>
          </w:tcPr>
          <w:p w14:paraId="6332B600" w14:textId="77777777" w:rsidR="00906CE2" w:rsidRDefault="00906CE2">
            <w:pPr>
              <w:jc w:val="center"/>
              <w:rPr>
                <w:rFonts w:ascii="仿宋_GB2312" w:eastAsia="仿宋_GB2312" w:hAnsi="仿宋_GB2312" w:cs="仿宋_GB2312" w:hint="eastAsia"/>
              </w:rPr>
            </w:pPr>
          </w:p>
        </w:tc>
        <w:tc>
          <w:tcPr>
            <w:tcW w:w="1586" w:type="dxa"/>
            <w:vAlign w:val="center"/>
          </w:tcPr>
          <w:p w14:paraId="2B7D02B5"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9:40-10:10</w:t>
            </w:r>
          </w:p>
        </w:tc>
        <w:tc>
          <w:tcPr>
            <w:tcW w:w="1998" w:type="dxa"/>
            <w:vAlign w:val="center"/>
          </w:tcPr>
          <w:p w14:paraId="75DD9206"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待定</w:t>
            </w:r>
          </w:p>
        </w:tc>
        <w:tc>
          <w:tcPr>
            <w:tcW w:w="2784" w:type="dxa"/>
            <w:vAlign w:val="center"/>
          </w:tcPr>
          <w:p w14:paraId="5037D9D4"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四川大学华西第二医院</w:t>
            </w:r>
          </w:p>
          <w:p w14:paraId="09AC785B"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何跃东</w:t>
            </w:r>
          </w:p>
        </w:tc>
        <w:tc>
          <w:tcPr>
            <w:tcW w:w="1934" w:type="dxa"/>
            <w:vAlign w:val="center"/>
          </w:tcPr>
          <w:p w14:paraId="3891E279"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眉山肿瘤</w:t>
            </w:r>
          </w:p>
          <w:p w14:paraId="4FAA0443"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医院</w:t>
            </w:r>
          </w:p>
          <w:p w14:paraId="4872630B"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张岩青</w:t>
            </w:r>
          </w:p>
        </w:tc>
        <w:tc>
          <w:tcPr>
            <w:tcW w:w="1636" w:type="dxa"/>
            <w:vMerge/>
            <w:vAlign w:val="center"/>
          </w:tcPr>
          <w:p w14:paraId="674E7BA1" w14:textId="77777777" w:rsidR="00906CE2" w:rsidRDefault="00906CE2">
            <w:pPr>
              <w:jc w:val="center"/>
              <w:rPr>
                <w:rFonts w:ascii="仿宋_GB2312" w:eastAsia="仿宋_GB2312" w:hAnsi="仿宋_GB2312" w:cs="仿宋_GB2312" w:hint="eastAsia"/>
              </w:rPr>
            </w:pPr>
          </w:p>
        </w:tc>
      </w:tr>
      <w:tr w:rsidR="00906CE2" w14:paraId="5549DB35" w14:textId="77777777">
        <w:trPr>
          <w:trHeight w:val="623"/>
          <w:jc w:val="center"/>
        </w:trPr>
        <w:tc>
          <w:tcPr>
            <w:tcW w:w="1118" w:type="dxa"/>
            <w:vMerge/>
            <w:vAlign w:val="center"/>
          </w:tcPr>
          <w:p w14:paraId="497051E6" w14:textId="77777777" w:rsidR="00906CE2" w:rsidRDefault="00906CE2">
            <w:pPr>
              <w:jc w:val="center"/>
              <w:rPr>
                <w:rFonts w:ascii="仿宋_GB2312" w:eastAsia="仿宋_GB2312" w:hAnsi="仿宋_GB2312" w:cs="仿宋_GB2312" w:hint="eastAsia"/>
              </w:rPr>
            </w:pPr>
          </w:p>
        </w:tc>
        <w:tc>
          <w:tcPr>
            <w:tcW w:w="1586" w:type="dxa"/>
            <w:vAlign w:val="center"/>
          </w:tcPr>
          <w:p w14:paraId="7502CAC1" w14:textId="77777777" w:rsidR="00906CE2" w:rsidRDefault="00000000">
            <w:pPr>
              <w:rPr>
                <w:rFonts w:ascii="仿宋_GB2312" w:eastAsia="仿宋_GB2312" w:hAnsi="仿宋_GB2312" w:cs="仿宋_GB2312" w:hint="eastAsia"/>
              </w:rPr>
            </w:pPr>
            <w:r>
              <w:rPr>
                <w:rFonts w:ascii="仿宋_GB2312" w:eastAsia="仿宋_GB2312" w:hAnsi="仿宋_GB2312" w:cs="仿宋_GB2312" w:hint="eastAsia"/>
              </w:rPr>
              <w:t>10:10-10:20</w:t>
            </w:r>
          </w:p>
        </w:tc>
        <w:tc>
          <w:tcPr>
            <w:tcW w:w="8352" w:type="dxa"/>
            <w:gridSpan w:val="4"/>
            <w:vAlign w:val="center"/>
          </w:tcPr>
          <w:p w14:paraId="0729450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茶歇</w:t>
            </w:r>
          </w:p>
        </w:tc>
      </w:tr>
    </w:tbl>
    <w:p w14:paraId="0D6B6CE7" w14:textId="77777777" w:rsidR="00906CE2" w:rsidRDefault="00906CE2">
      <w:pPr>
        <w:rPr>
          <w:rFonts w:ascii="仿宋_GB2312" w:eastAsia="仿宋_GB2312" w:hAnsi="仿宋_GB2312" w:cs="仿宋_GB2312" w:hint="eastAsia"/>
        </w:rPr>
      </w:pPr>
    </w:p>
    <w:tbl>
      <w:tblPr>
        <w:tblStyle w:val="a9"/>
        <w:tblpPr w:leftFromText="180" w:rightFromText="180" w:vertAnchor="text" w:horzAnchor="page" w:tblpXSpec="center" w:tblpY="8241"/>
        <w:tblOverlap w:val="never"/>
        <w:tblW w:w="11047" w:type="dxa"/>
        <w:jc w:val="center"/>
        <w:tblLayout w:type="fixed"/>
        <w:tblLook w:val="04A0" w:firstRow="1" w:lastRow="0" w:firstColumn="1" w:lastColumn="0" w:noHBand="0" w:noVBand="1"/>
      </w:tblPr>
      <w:tblGrid>
        <w:gridCol w:w="1140"/>
        <w:gridCol w:w="1557"/>
        <w:gridCol w:w="1991"/>
        <w:gridCol w:w="2795"/>
        <w:gridCol w:w="1937"/>
        <w:gridCol w:w="1627"/>
      </w:tblGrid>
      <w:tr w:rsidR="00906CE2" w14:paraId="28A0C343" w14:textId="77777777">
        <w:trPr>
          <w:trHeight w:val="1055"/>
          <w:jc w:val="center"/>
        </w:trPr>
        <w:tc>
          <w:tcPr>
            <w:tcW w:w="1140" w:type="dxa"/>
            <w:vMerge w:val="restart"/>
            <w:vAlign w:val="center"/>
          </w:tcPr>
          <w:p w14:paraId="6D3D9BED" w14:textId="77777777" w:rsidR="00906CE2" w:rsidRDefault="00906CE2">
            <w:pPr>
              <w:jc w:val="center"/>
              <w:rPr>
                <w:rFonts w:ascii="仿宋_GB2312" w:eastAsia="仿宋_GB2312" w:hAnsi="仿宋_GB2312" w:cs="仿宋_GB2312" w:hint="eastAsia"/>
              </w:rPr>
            </w:pPr>
          </w:p>
        </w:tc>
        <w:tc>
          <w:tcPr>
            <w:tcW w:w="1557" w:type="dxa"/>
            <w:vAlign w:val="center"/>
          </w:tcPr>
          <w:p w14:paraId="6F93D445"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10:20-10:50</w:t>
            </w:r>
          </w:p>
        </w:tc>
        <w:tc>
          <w:tcPr>
            <w:tcW w:w="1991" w:type="dxa"/>
            <w:vAlign w:val="center"/>
          </w:tcPr>
          <w:p w14:paraId="154360F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卵巢宫内膜囊肿生育力保护的手术策略</w:t>
            </w:r>
          </w:p>
        </w:tc>
        <w:tc>
          <w:tcPr>
            <w:tcW w:w="2795" w:type="dxa"/>
            <w:vAlign w:val="center"/>
          </w:tcPr>
          <w:p w14:paraId="54EBADFC"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四川大学华西第二医院</w:t>
            </w:r>
          </w:p>
          <w:p w14:paraId="707E769C"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郭涛</w:t>
            </w:r>
          </w:p>
        </w:tc>
        <w:tc>
          <w:tcPr>
            <w:tcW w:w="1937" w:type="dxa"/>
            <w:vAlign w:val="center"/>
          </w:tcPr>
          <w:p w14:paraId="3E992540"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眉山市彭山区人民医院</w:t>
            </w:r>
          </w:p>
          <w:p w14:paraId="1436D55B"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骆丽</w:t>
            </w:r>
          </w:p>
        </w:tc>
        <w:tc>
          <w:tcPr>
            <w:tcW w:w="1627" w:type="dxa"/>
            <w:vMerge w:val="restart"/>
            <w:vAlign w:val="center"/>
          </w:tcPr>
          <w:p w14:paraId="16A3B404"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眉山市妇幼</w:t>
            </w:r>
          </w:p>
          <w:p w14:paraId="213DBA86"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保健院</w:t>
            </w:r>
          </w:p>
          <w:p w14:paraId="58295B94"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叶林</w:t>
            </w:r>
          </w:p>
          <w:p w14:paraId="45AB1FBF" w14:textId="77777777" w:rsidR="00906CE2" w:rsidRDefault="00906CE2">
            <w:pPr>
              <w:jc w:val="center"/>
              <w:rPr>
                <w:rFonts w:ascii="仿宋_GB2312" w:eastAsia="仿宋_GB2312" w:hAnsi="仿宋_GB2312" w:cs="仿宋_GB2312" w:hint="eastAsia"/>
              </w:rPr>
            </w:pPr>
          </w:p>
          <w:p w14:paraId="50EDBA34"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眉山市彭山区人民医院</w:t>
            </w:r>
          </w:p>
          <w:p w14:paraId="4B0D323C"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骆丽</w:t>
            </w:r>
          </w:p>
          <w:p w14:paraId="544CFD5D" w14:textId="77777777" w:rsidR="00906CE2" w:rsidRDefault="00906CE2">
            <w:pPr>
              <w:jc w:val="center"/>
              <w:rPr>
                <w:rFonts w:ascii="仿宋_GB2312" w:eastAsia="仿宋_GB2312" w:hAnsi="仿宋_GB2312" w:cs="仿宋_GB2312" w:hint="eastAsia"/>
              </w:rPr>
            </w:pPr>
          </w:p>
        </w:tc>
      </w:tr>
      <w:tr w:rsidR="00906CE2" w14:paraId="7DA19DD2" w14:textId="77777777">
        <w:trPr>
          <w:trHeight w:val="873"/>
          <w:jc w:val="center"/>
        </w:trPr>
        <w:tc>
          <w:tcPr>
            <w:tcW w:w="1140" w:type="dxa"/>
            <w:vMerge/>
            <w:vAlign w:val="center"/>
          </w:tcPr>
          <w:p w14:paraId="3A6F9916" w14:textId="77777777" w:rsidR="00906CE2" w:rsidRDefault="00906CE2">
            <w:pPr>
              <w:jc w:val="center"/>
              <w:rPr>
                <w:rFonts w:ascii="仿宋_GB2312" w:eastAsia="仿宋_GB2312" w:hAnsi="仿宋_GB2312" w:cs="仿宋_GB2312" w:hint="eastAsia"/>
              </w:rPr>
            </w:pPr>
          </w:p>
        </w:tc>
        <w:tc>
          <w:tcPr>
            <w:tcW w:w="1557" w:type="dxa"/>
            <w:vAlign w:val="center"/>
          </w:tcPr>
          <w:p w14:paraId="6650C039"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10:50-11:20</w:t>
            </w:r>
          </w:p>
        </w:tc>
        <w:tc>
          <w:tcPr>
            <w:tcW w:w="1991" w:type="dxa"/>
            <w:vAlign w:val="center"/>
          </w:tcPr>
          <w:p w14:paraId="42EB45BD"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妇科肿瘤临床遗传咨询全程管理</w:t>
            </w:r>
          </w:p>
        </w:tc>
        <w:tc>
          <w:tcPr>
            <w:tcW w:w="2795" w:type="dxa"/>
            <w:vAlign w:val="center"/>
          </w:tcPr>
          <w:p w14:paraId="56DF473D"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四川大学华西第二医院</w:t>
            </w:r>
          </w:p>
          <w:p w14:paraId="4EBCD85C"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李清丽</w:t>
            </w:r>
          </w:p>
        </w:tc>
        <w:tc>
          <w:tcPr>
            <w:tcW w:w="1937" w:type="dxa"/>
            <w:vAlign w:val="center"/>
          </w:tcPr>
          <w:p w14:paraId="3DC51C29"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眉山市妇幼</w:t>
            </w:r>
          </w:p>
          <w:p w14:paraId="4DD62976"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保健院</w:t>
            </w:r>
          </w:p>
          <w:p w14:paraId="2C01622B"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叶林</w:t>
            </w:r>
          </w:p>
        </w:tc>
        <w:tc>
          <w:tcPr>
            <w:tcW w:w="1627" w:type="dxa"/>
            <w:vMerge/>
            <w:vAlign w:val="center"/>
          </w:tcPr>
          <w:p w14:paraId="4C1FDE57" w14:textId="77777777" w:rsidR="00906CE2" w:rsidRDefault="00906CE2">
            <w:pPr>
              <w:jc w:val="center"/>
              <w:rPr>
                <w:rFonts w:ascii="仿宋_GB2312" w:eastAsia="仿宋_GB2312" w:hAnsi="仿宋_GB2312" w:cs="仿宋_GB2312" w:hint="eastAsia"/>
              </w:rPr>
            </w:pPr>
          </w:p>
        </w:tc>
      </w:tr>
      <w:tr w:rsidR="00906CE2" w14:paraId="70D730C3" w14:textId="77777777">
        <w:trPr>
          <w:trHeight w:val="1254"/>
          <w:jc w:val="center"/>
        </w:trPr>
        <w:tc>
          <w:tcPr>
            <w:tcW w:w="1140" w:type="dxa"/>
            <w:vMerge/>
            <w:vAlign w:val="center"/>
          </w:tcPr>
          <w:p w14:paraId="3C3088E9" w14:textId="77777777" w:rsidR="00906CE2" w:rsidRDefault="00906CE2">
            <w:pPr>
              <w:jc w:val="center"/>
              <w:rPr>
                <w:rFonts w:ascii="仿宋_GB2312" w:eastAsia="仿宋_GB2312" w:hAnsi="仿宋_GB2312" w:cs="仿宋_GB2312" w:hint="eastAsia"/>
              </w:rPr>
            </w:pPr>
          </w:p>
        </w:tc>
        <w:tc>
          <w:tcPr>
            <w:tcW w:w="1557" w:type="dxa"/>
            <w:vAlign w:val="center"/>
          </w:tcPr>
          <w:p w14:paraId="2D0123CB"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11:20-11:50</w:t>
            </w:r>
          </w:p>
        </w:tc>
        <w:tc>
          <w:tcPr>
            <w:tcW w:w="1991" w:type="dxa"/>
            <w:vAlign w:val="center"/>
          </w:tcPr>
          <w:p w14:paraId="1FC6F1B9"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分子病理学赋能妇科肿瘤精准治疗：从分子分型到临床决策</w:t>
            </w:r>
          </w:p>
        </w:tc>
        <w:tc>
          <w:tcPr>
            <w:tcW w:w="2795" w:type="dxa"/>
            <w:vAlign w:val="center"/>
          </w:tcPr>
          <w:p w14:paraId="2E340AEB"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西南医科大学附属</w:t>
            </w:r>
          </w:p>
          <w:p w14:paraId="1D93A281"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天府医院</w:t>
            </w:r>
          </w:p>
          <w:p w14:paraId="43CDED21"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肖秀丽</w:t>
            </w:r>
          </w:p>
        </w:tc>
        <w:tc>
          <w:tcPr>
            <w:tcW w:w="1937" w:type="dxa"/>
            <w:vAlign w:val="center"/>
          </w:tcPr>
          <w:p w14:paraId="4E0EE2A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眉山市中医医院</w:t>
            </w:r>
          </w:p>
          <w:p w14:paraId="2C1A0E71"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颜海军</w:t>
            </w:r>
          </w:p>
          <w:p w14:paraId="7EA8BC7F" w14:textId="77777777" w:rsidR="00906CE2" w:rsidRDefault="00906CE2">
            <w:pPr>
              <w:rPr>
                <w:rFonts w:ascii="仿宋_GB2312" w:eastAsia="仿宋_GB2312" w:hAnsi="仿宋_GB2312" w:cs="仿宋_GB2312" w:hint="eastAsia"/>
              </w:rPr>
            </w:pPr>
          </w:p>
        </w:tc>
        <w:tc>
          <w:tcPr>
            <w:tcW w:w="1627" w:type="dxa"/>
            <w:vMerge w:val="restart"/>
            <w:vAlign w:val="center"/>
          </w:tcPr>
          <w:p w14:paraId="2A543DDD"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洪雅县人民医院</w:t>
            </w:r>
          </w:p>
          <w:p w14:paraId="7CD60626"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何立琼</w:t>
            </w:r>
          </w:p>
          <w:p w14:paraId="39B6C8DB" w14:textId="77777777" w:rsidR="00906CE2" w:rsidRDefault="00906CE2">
            <w:pPr>
              <w:jc w:val="center"/>
              <w:rPr>
                <w:rFonts w:ascii="仿宋_GB2312" w:eastAsia="仿宋_GB2312" w:hAnsi="仿宋_GB2312" w:cs="仿宋_GB2312" w:hint="eastAsia"/>
              </w:rPr>
            </w:pPr>
          </w:p>
          <w:p w14:paraId="34444683"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眉山市中医医院</w:t>
            </w:r>
          </w:p>
          <w:p w14:paraId="3A51D7F9"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颜海军</w:t>
            </w:r>
          </w:p>
        </w:tc>
      </w:tr>
      <w:tr w:rsidR="00906CE2" w14:paraId="5C6D6B1B" w14:textId="77777777">
        <w:trPr>
          <w:trHeight w:val="1020"/>
          <w:jc w:val="center"/>
        </w:trPr>
        <w:tc>
          <w:tcPr>
            <w:tcW w:w="1140" w:type="dxa"/>
            <w:vMerge/>
            <w:vAlign w:val="center"/>
          </w:tcPr>
          <w:p w14:paraId="0A76A9B8" w14:textId="77777777" w:rsidR="00906CE2" w:rsidRDefault="00906CE2">
            <w:pPr>
              <w:jc w:val="center"/>
              <w:rPr>
                <w:rFonts w:ascii="仿宋_GB2312" w:eastAsia="仿宋_GB2312" w:hAnsi="仿宋_GB2312" w:cs="仿宋_GB2312" w:hint="eastAsia"/>
              </w:rPr>
            </w:pPr>
          </w:p>
        </w:tc>
        <w:tc>
          <w:tcPr>
            <w:tcW w:w="1557" w:type="dxa"/>
            <w:vAlign w:val="center"/>
          </w:tcPr>
          <w:p w14:paraId="0559BB82"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11:50-12:20</w:t>
            </w:r>
          </w:p>
        </w:tc>
        <w:tc>
          <w:tcPr>
            <w:tcW w:w="1991" w:type="dxa"/>
            <w:vAlign w:val="center"/>
          </w:tcPr>
          <w:p w14:paraId="5E7B1E86"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子宫内膜癌的MRI检查与评价</w:t>
            </w:r>
          </w:p>
        </w:tc>
        <w:tc>
          <w:tcPr>
            <w:tcW w:w="2795" w:type="dxa"/>
            <w:vAlign w:val="center"/>
          </w:tcPr>
          <w:p w14:paraId="344EF2A4"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西南医科大学附属</w:t>
            </w:r>
          </w:p>
          <w:p w14:paraId="53BF5000"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天府医院</w:t>
            </w:r>
          </w:p>
          <w:p w14:paraId="6D6CE258"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何其舟</w:t>
            </w:r>
          </w:p>
        </w:tc>
        <w:tc>
          <w:tcPr>
            <w:tcW w:w="1937" w:type="dxa"/>
            <w:vAlign w:val="center"/>
          </w:tcPr>
          <w:p w14:paraId="05343BB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洪雅县人民医院</w:t>
            </w:r>
          </w:p>
          <w:p w14:paraId="3FE384C4"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何立琼</w:t>
            </w:r>
          </w:p>
        </w:tc>
        <w:tc>
          <w:tcPr>
            <w:tcW w:w="1627" w:type="dxa"/>
            <w:vMerge/>
            <w:vAlign w:val="center"/>
          </w:tcPr>
          <w:p w14:paraId="16693044" w14:textId="77777777" w:rsidR="00906CE2" w:rsidRDefault="00906CE2">
            <w:pPr>
              <w:jc w:val="center"/>
              <w:rPr>
                <w:rFonts w:ascii="仿宋_GB2312" w:eastAsia="仿宋_GB2312" w:hAnsi="仿宋_GB2312" w:cs="仿宋_GB2312" w:hint="eastAsia"/>
              </w:rPr>
            </w:pPr>
          </w:p>
        </w:tc>
      </w:tr>
      <w:tr w:rsidR="00906CE2" w14:paraId="0935AEA0" w14:textId="77777777">
        <w:trPr>
          <w:trHeight w:val="518"/>
          <w:jc w:val="center"/>
        </w:trPr>
        <w:tc>
          <w:tcPr>
            <w:tcW w:w="1140" w:type="dxa"/>
            <w:vMerge/>
            <w:vAlign w:val="center"/>
          </w:tcPr>
          <w:p w14:paraId="6CB2D2CF" w14:textId="77777777" w:rsidR="00906CE2" w:rsidRDefault="00906CE2">
            <w:pPr>
              <w:jc w:val="center"/>
              <w:rPr>
                <w:rFonts w:ascii="仿宋_GB2312" w:eastAsia="仿宋_GB2312" w:hAnsi="仿宋_GB2312" w:cs="仿宋_GB2312" w:hint="eastAsia"/>
              </w:rPr>
            </w:pPr>
          </w:p>
        </w:tc>
        <w:tc>
          <w:tcPr>
            <w:tcW w:w="9907" w:type="dxa"/>
            <w:gridSpan w:val="5"/>
            <w:vAlign w:val="center"/>
          </w:tcPr>
          <w:p w14:paraId="234E2D89"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午餐</w:t>
            </w:r>
          </w:p>
        </w:tc>
      </w:tr>
      <w:tr w:rsidR="00906CE2" w14:paraId="0EF00421" w14:textId="77777777">
        <w:trPr>
          <w:trHeight w:val="1350"/>
          <w:jc w:val="center"/>
        </w:trPr>
        <w:tc>
          <w:tcPr>
            <w:tcW w:w="1140" w:type="dxa"/>
            <w:vMerge/>
            <w:vAlign w:val="center"/>
          </w:tcPr>
          <w:p w14:paraId="6B78D909" w14:textId="77777777" w:rsidR="00906CE2" w:rsidRDefault="00906CE2">
            <w:pPr>
              <w:jc w:val="center"/>
              <w:rPr>
                <w:rFonts w:ascii="仿宋_GB2312" w:eastAsia="仿宋_GB2312" w:hAnsi="仿宋_GB2312" w:cs="仿宋_GB2312" w:hint="eastAsia"/>
              </w:rPr>
            </w:pPr>
          </w:p>
        </w:tc>
        <w:tc>
          <w:tcPr>
            <w:tcW w:w="1557" w:type="dxa"/>
            <w:vAlign w:val="center"/>
          </w:tcPr>
          <w:p w14:paraId="162B0EDB"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14:00-14:30</w:t>
            </w:r>
          </w:p>
        </w:tc>
        <w:tc>
          <w:tcPr>
            <w:tcW w:w="1991" w:type="dxa"/>
            <w:vAlign w:val="center"/>
          </w:tcPr>
          <w:p w14:paraId="0CE5A048"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鼻咽癌的靶区勾画国际专家共识</w:t>
            </w:r>
          </w:p>
        </w:tc>
        <w:tc>
          <w:tcPr>
            <w:tcW w:w="2795" w:type="dxa"/>
            <w:vAlign w:val="center"/>
          </w:tcPr>
          <w:p w14:paraId="6042B0E3"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西南医科大学附属</w:t>
            </w:r>
          </w:p>
          <w:p w14:paraId="7988E049"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天府医院</w:t>
            </w:r>
          </w:p>
          <w:p w14:paraId="131138F9"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000000" w:themeColor="text1"/>
              </w:rPr>
              <w:t>杨红茹</w:t>
            </w:r>
          </w:p>
        </w:tc>
        <w:tc>
          <w:tcPr>
            <w:tcW w:w="1937" w:type="dxa"/>
            <w:vAlign w:val="center"/>
          </w:tcPr>
          <w:p w14:paraId="16C3640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眉山市人民医院 罗娟</w:t>
            </w:r>
          </w:p>
          <w:p w14:paraId="60E12387" w14:textId="77777777" w:rsidR="00906CE2" w:rsidRDefault="00906CE2">
            <w:pPr>
              <w:jc w:val="center"/>
              <w:rPr>
                <w:rFonts w:ascii="仿宋_GB2312" w:eastAsia="仿宋_GB2312" w:hAnsi="仿宋_GB2312" w:cs="仿宋_GB2312" w:hint="eastAsia"/>
              </w:rPr>
            </w:pPr>
          </w:p>
        </w:tc>
        <w:tc>
          <w:tcPr>
            <w:tcW w:w="1627" w:type="dxa"/>
            <w:vMerge w:val="restart"/>
            <w:vAlign w:val="center"/>
          </w:tcPr>
          <w:p w14:paraId="381CDAB8"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眉山市中医</w:t>
            </w:r>
          </w:p>
          <w:p w14:paraId="45FF952B"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医院</w:t>
            </w:r>
          </w:p>
          <w:p w14:paraId="790A61AB"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周军</w:t>
            </w:r>
          </w:p>
          <w:p w14:paraId="1E51CF2A" w14:textId="77777777" w:rsidR="00906CE2" w:rsidRDefault="00906CE2">
            <w:pPr>
              <w:jc w:val="center"/>
              <w:rPr>
                <w:rFonts w:ascii="仿宋_GB2312" w:eastAsia="仿宋_GB2312" w:hAnsi="仿宋_GB2312" w:cs="仿宋_GB2312" w:hint="eastAsia"/>
              </w:rPr>
            </w:pPr>
          </w:p>
          <w:p w14:paraId="4385436B"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青神县人民</w:t>
            </w:r>
          </w:p>
          <w:p w14:paraId="6A782C72"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医院</w:t>
            </w:r>
          </w:p>
          <w:p w14:paraId="1F4E03AF"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雷伟</w:t>
            </w:r>
          </w:p>
        </w:tc>
      </w:tr>
      <w:tr w:rsidR="00906CE2" w14:paraId="25ED6455" w14:textId="77777777">
        <w:trPr>
          <w:trHeight w:val="1350"/>
          <w:jc w:val="center"/>
        </w:trPr>
        <w:tc>
          <w:tcPr>
            <w:tcW w:w="1140" w:type="dxa"/>
            <w:vMerge/>
            <w:vAlign w:val="center"/>
          </w:tcPr>
          <w:p w14:paraId="28DB1844" w14:textId="77777777" w:rsidR="00906CE2" w:rsidRDefault="00906CE2">
            <w:pPr>
              <w:jc w:val="center"/>
              <w:rPr>
                <w:rFonts w:ascii="仿宋_GB2312" w:eastAsia="仿宋_GB2312" w:hAnsi="仿宋_GB2312" w:cs="仿宋_GB2312" w:hint="eastAsia"/>
              </w:rPr>
            </w:pPr>
          </w:p>
        </w:tc>
        <w:tc>
          <w:tcPr>
            <w:tcW w:w="1557" w:type="dxa"/>
            <w:vAlign w:val="center"/>
          </w:tcPr>
          <w:p w14:paraId="783EBDF8"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14:30-15:00</w:t>
            </w:r>
          </w:p>
        </w:tc>
        <w:tc>
          <w:tcPr>
            <w:tcW w:w="1991" w:type="dxa"/>
            <w:vAlign w:val="center"/>
          </w:tcPr>
          <w:p w14:paraId="1A0AC80F"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依沃西单抗肺癌领域研究数据解读</w:t>
            </w:r>
          </w:p>
        </w:tc>
        <w:tc>
          <w:tcPr>
            <w:tcW w:w="2795" w:type="dxa"/>
            <w:vAlign w:val="center"/>
          </w:tcPr>
          <w:p w14:paraId="2AA9AFC2"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西南医科大学附属</w:t>
            </w:r>
          </w:p>
          <w:p w14:paraId="4AC863D1"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天府医院</w:t>
            </w:r>
          </w:p>
          <w:p w14:paraId="04AA2790"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祁联芬</w:t>
            </w:r>
          </w:p>
        </w:tc>
        <w:tc>
          <w:tcPr>
            <w:tcW w:w="1937" w:type="dxa"/>
            <w:vAlign w:val="center"/>
          </w:tcPr>
          <w:p w14:paraId="0EBC829A"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仁寿县人民医院</w:t>
            </w:r>
          </w:p>
          <w:p w14:paraId="70EB05C4"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刘亮</w:t>
            </w:r>
          </w:p>
        </w:tc>
        <w:tc>
          <w:tcPr>
            <w:tcW w:w="1627" w:type="dxa"/>
            <w:vMerge/>
            <w:vAlign w:val="center"/>
          </w:tcPr>
          <w:p w14:paraId="03491669" w14:textId="77777777" w:rsidR="00906CE2" w:rsidRDefault="00906CE2">
            <w:pPr>
              <w:jc w:val="center"/>
              <w:rPr>
                <w:rFonts w:ascii="仿宋_GB2312" w:eastAsia="仿宋_GB2312" w:hAnsi="仿宋_GB2312" w:cs="仿宋_GB2312" w:hint="eastAsia"/>
              </w:rPr>
            </w:pPr>
          </w:p>
        </w:tc>
      </w:tr>
      <w:tr w:rsidR="00906CE2" w14:paraId="20295BC0" w14:textId="77777777">
        <w:trPr>
          <w:trHeight w:val="1124"/>
          <w:jc w:val="center"/>
        </w:trPr>
        <w:tc>
          <w:tcPr>
            <w:tcW w:w="1140" w:type="dxa"/>
            <w:vMerge/>
            <w:vAlign w:val="center"/>
          </w:tcPr>
          <w:p w14:paraId="1F2ECE7A" w14:textId="77777777" w:rsidR="00906CE2" w:rsidRDefault="00906CE2">
            <w:pPr>
              <w:jc w:val="center"/>
              <w:rPr>
                <w:rFonts w:ascii="仿宋_GB2312" w:eastAsia="仿宋_GB2312" w:hAnsi="仿宋_GB2312" w:cs="仿宋_GB2312" w:hint="eastAsia"/>
              </w:rPr>
            </w:pPr>
          </w:p>
        </w:tc>
        <w:tc>
          <w:tcPr>
            <w:tcW w:w="1557" w:type="dxa"/>
            <w:vAlign w:val="center"/>
          </w:tcPr>
          <w:p w14:paraId="61B3CE46"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15:00-15:30</w:t>
            </w:r>
          </w:p>
        </w:tc>
        <w:tc>
          <w:tcPr>
            <w:tcW w:w="1991" w:type="dxa"/>
            <w:vAlign w:val="center"/>
          </w:tcPr>
          <w:p w14:paraId="49FD36DC"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空间分割放疗的研究进展及临床应用思考</w:t>
            </w:r>
          </w:p>
        </w:tc>
        <w:tc>
          <w:tcPr>
            <w:tcW w:w="2795" w:type="dxa"/>
            <w:vAlign w:val="center"/>
          </w:tcPr>
          <w:p w14:paraId="122E7130"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四川省肿瘤医院</w:t>
            </w:r>
          </w:p>
          <w:p w14:paraId="1AB8FB0F"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路顺</w:t>
            </w:r>
          </w:p>
        </w:tc>
        <w:tc>
          <w:tcPr>
            <w:tcW w:w="1937" w:type="dxa"/>
            <w:vAlign w:val="center"/>
          </w:tcPr>
          <w:p w14:paraId="45841FE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眉山市中医医院</w:t>
            </w:r>
          </w:p>
          <w:p w14:paraId="78C8B642"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刘丽</w:t>
            </w:r>
          </w:p>
        </w:tc>
        <w:tc>
          <w:tcPr>
            <w:tcW w:w="1627" w:type="dxa"/>
            <w:vAlign w:val="center"/>
          </w:tcPr>
          <w:p w14:paraId="4704FDE8"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w:t>
            </w:r>
          </w:p>
          <w:p w14:paraId="258D97E8"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附属医院</w:t>
            </w:r>
          </w:p>
          <w:p w14:paraId="440964F7" w14:textId="77777777" w:rsidR="00906CE2" w:rsidRDefault="00000000">
            <w:pPr>
              <w:ind w:firstLineChars="100" w:firstLine="240"/>
              <w:jc w:val="center"/>
              <w:rPr>
                <w:rFonts w:ascii="仿宋_GB2312" w:eastAsia="仿宋_GB2312" w:hAnsi="仿宋_GB2312" w:cs="仿宋_GB2312" w:hint="eastAsia"/>
              </w:rPr>
            </w:pPr>
            <w:r>
              <w:rPr>
                <w:rFonts w:ascii="仿宋_GB2312" w:eastAsia="仿宋_GB2312" w:hAnsi="仿宋_GB2312" w:cs="仿宋_GB2312" w:hint="eastAsia"/>
              </w:rPr>
              <w:t>吴虹教</w:t>
            </w:r>
          </w:p>
          <w:p w14:paraId="37732EB9" w14:textId="77777777" w:rsidR="00906CE2" w:rsidRDefault="00906CE2">
            <w:pPr>
              <w:ind w:firstLineChars="100" w:firstLine="240"/>
              <w:jc w:val="center"/>
              <w:rPr>
                <w:rFonts w:ascii="仿宋_GB2312" w:eastAsia="仿宋_GB2312" w:hAnsi="仿宋_GB2312" w:cs="仿宋_GB2312" w:hint="eastAsia"/>
              </w:rPr>
            </w:pPr>
          </w:p>
          <w:p w14:paraId="58D444A0"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眉山市彭山区中医医院</w:t>
            </w:r>
          </w:p>
          <w:p w14:paraId="62598AA9"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李小凤</w:t>
            </w:r>
          </w:p>
        </w:tc>
      </w:tr>
      <w:tr w:rsidR="00906CE2" w14:paraId="4C316CC9" w14:textId="77777777">
        <w:trPr>
          <w:trHeight w:val="1108"/>
          <w:jc w:val="center"/>
        </w:trPr>
        <w:tc>
          <w:tcPr>
            <w:tcW w:w="1140" w:type="dxa"/>
            <w:vMerge/>
            <w:vAlign w:val="center"/>
          </w:tcPr>
          <w:p w14:paraId="6DB18CDE" w14:textId="77777777" w:rsidR="00906CE2" w:rsidRDefault="00906CE2">
            <w:pPr>
              <w:jc w:val="center"/>
              <w:rPr>
                <w:rFonts w:ascii="仿宋_GB2312" w:eastAsia="仿宋_GB2312" w:hAnsi="仿宋_GB2312" w:cs="仿宋_GB2312" w:hint="eastAsia"/>
              </w:rPr>
            </w:pPr>
          </w:p>
        </w:tc>
        <w:tc>
          <w:tcPr>
            <w:tcW w:w="1557" w:type="dxa"/>
            <w:vAlign w:val="center"/>
          </w:tcPr>
          <w:p w14:paraId="4F7622B9" w14:textId="77777777" w:rsidR="00906CE2" w:rsidRDefault="00000000">
            <w:pPr>
              <w:jc w:val="center"/>
              <w:rPr>
                <w:rFonts w:ascii="仿宋_GB2312" w:eastAsia="仿宋_GB2312" w:hAnsi="仿宋_GB2312" w:cs="仿宋_GB2312" w:hint="eastAsia"/>
                <w:color w:val="000000" w:themeColor="text1"/>
                <w:kern w:val="2"/>
              </w:rPr>
            </w:pPr>
            <w:r>
              <w:rPr>
                <w:rFonts w:ascii="仿宋_GB2312" w:eastAsia="仿宋_GB2312" w:hAnsi="仿宋_GB2312" w:cs="仿宋_GB2312" w:hint="eastAsia"/>
                <w:color w:val="000000" w:themeColor="text1"/>
              </w:rPr>
              <w:t>15:30-16:00</w:t>
            </w:r>
          </w:p>
        </w:tc>
        <w:tc>
          <w:tcPr>
            <w:tcW w:w="1991" w:type="dxa"/>
            <w:vAlign w:val="center"/>
          </w:tcPr>
          <w:p w14:paraId="021EF9A3"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空间分割放疗的剂量学研究与临床实践探索</w:t>
            </w:r>
          </w:p>
        </w:tc>
        <w:tc>
          <w:tcPr>
            <w:tcW w:w="2795" w:type="dxa"/>
            <w:vAlign w:val="center"/>
          </w:tcPr>
          <w:p w14:paraId="795BA14D"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四川省肿瘤医院</w:t>
            </w:r>
          </w:p>
          <w:p w14:paraId="4B4804EE"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袁珂</w:t>
            </w:r>
          </w:p>
        </w:tc>
        <w:tc>
          <w:tcPr>
            <w:tcW w:w="1937" w:type="dxa"/>
            <w:vAlign w:val="center"/>
          </w:tcPr>
          <w:p w14:paraId="24F1F5E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w:t>
            </w:r>
          </w:p>
          <w:p w14:paraId="717377C8"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附属医院</w:t>
            </w:r>
          </w:p>
          <w:p w14:paraId="75C71DD4"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杨波</w:t>
            </w:r>
          </w:p>
        </w:tc>
        <w:tc>
          <w:tcPr>
            <w:tcW w:w="1627" w:type="dxa"/>
            <w:vAlign w:val="center"/>
          </w:tcPr>
          <w:p w14:paraId="72D036B0"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眉山市人民</w:t>
            </w:r>
          </w:p>
          <w:p w14:paraId="38CEF4B3"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医院</w:t>
            </w:r>
          </w:p>
          <w:p w14:paraId="768E4D1E" w14:textId="77777777" w:rsidR="00906CE2" w:rsidRDefault="00000000">
            <w:pPr>
              <w:ind w:firstLineChars="100" w:firstLine="240"/>
              <w:jc w:val="center"/>
              <w:rPr>
                <w:rFonts w:ascii="仿宋_GB2312" w:eastAsia="仿宋_GB2312" w:hAnsi="仿宋_GB2312" w:cs="仿宋_GB2312" w:hint="eastAsia"/>
              </w:rPr>
            </w:pPr>
            <w:r>
              <w:rPr>
                <w:rFonts w:ascii="仿宋_GB2312" w:eastAsia="仿宋_GB2312" w:hAnsi="仿宋_GB2312" w:cs="仿宋_GB2312" w:hint="eastAsia"/>
              </w:rPr>
              <w:t>何冲</w:t>
            </w:r>
          </w:p>
        </w:tc>
      </w:tr>
      <w:tr w:rsidR="00906CE2" w14:paraId="23A900AF" w14:textId="77777777">
        <w:trPr>
          <w:trHeight w:val="1317"/>
          <w:jc w:val="center"/>
        </w:trPr>
        <w:tc>
          <w:tcPr>
            <w:tcW w:w="1140" w:type="dxa"/>
            <w:vMerge/>
            <w:vAlign w:val="center"/>
          </w:tcPr>
          <w:p w14:paraId="1F2742A6" w14:textId="77777777" w:rsidR="00906CE2" w:rsidRDefault="00906CE2">
            <w:pPr>
              <w:jc w:val="center"/>
              <w:rPr>
                <w:rFonts w:ascii="仿宋_GB2312" w:eastAsia="仿宋_GB2312" w:hAnsi="仿宋_GB2312" w:cs="仿宋_GB2312" w:hint="eastAsia"/>
              </w:rPr>
            </w:pPr>
          </w:p>
        </w:tc>
        <w:tc>
          <w:tcPr>
            <w:tcW w:w="1557" w:type="dxa"/>
            <w:vAlign w:val="center"/>
          </w:tcPr>
          <w:p w14:paraId="403495CC" w14:textId="77777777" w:rsidR="00906CE2" w:rsidRDefault="00000000">
            <w:pPr>
              <w:jc w:val="center"/>
              <w:rPr>
                <w:rFonts w:ascii="仿宋_GB2312" w:eastAsia="仿宋_GB2312" w:hAnsi="仿宋_GB2312" w:cs="仿宋_GB2312" w:hint="eastAsia"/>
                <w:color w:val="000000" w:themeColor="text1"/>
                <w:kern w:val="2"/>
              </w:rPr>
            </w:pPr>
            <w:r>
              <w:rPr>
                <w:rFonts w:ascii="仿宋_GB2312" w:eastAsia="仿宋_GB2312" w:hAnsi="仿宋_GB2312" w:cs="仿宋_GB2312" w:hint="eastAsia"/>
                <w:color w:val="000000" w:themeColor="text1"/>
              </w:rPr>
              <w:t>16:00-16:30</w:t>
            </w:r>
          </w:p>
        </w:tc>
        <w:tc>
          <w:tcPr>
            <w:tcW w:w="1991" w:type="dxa"/>
            <w:vAlign w:val="center"/>
          </w:tcPr>
          <w:p w14:paraId="3C63957E"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腹腔镜免举宫筋膜外子宫切除</w:t>
            </w:r>
          </w:p>
        </w:tc>
        <w:tc>
          <w:tcPr>
            <w:tcW w:w="2795" w:type="dxa"/>
            <w:vAlign w:val="center"/>
          </w:tcPr>
          <w:p w14:paraId="536AC935"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眉山市妇幼保健院</w:t>
            </w:r>
          </w:p>
          <w:p w14:paraId="42B5C634"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黄仲禄</w:t>
            </w:r>
          </w:p>
        </w:tc>
        <w:tc>
          <w:tcPr>
            <w:tcW w:w="1937" w:type="dxa"/>
            <w:vAlign w:val="center"/>
          </w:tcPr>
          <w:p w14:paraId="52818B76"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w:t>
            </w:r>
          </w:p>
          <w:p w14:paraId="4ED00E26"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附属天府医院</w:t>
            </w:r>
          </w:p>
          <w:p w14:paraId="1EBBB14E"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王国俊</w:t>
            </w:r>
          </w:p>
        </w:tc>
        <w:tc>
          <w:tcPr>
            <w:tcW w:w="1627" w:type="dxa"/>
            <w:vMerge w:val="restart"/>
            <w:vAlign w:val="center"/>
          </w:tcPr>
          <w:p w14:paraId="218DCD96"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w:t>
            </w:r>
          </w:p>
          <w:p w14:paraId="5814BB92"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附属天府医院</w:t>
            </w:r>
          </w:p>
          <w:p w14:paraId="2E6CC634"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罗志建</w:t>
            </w:r>
          </w:p>
          <w:p w14:paraId="1DFC7D87" w14:textId="77777777" w:rsidR="00906CE2" w:rsidRDefault="00906CE2">
            <w:pPr>
              <w:jc w:val="center"/>
              <w:rPr>
                <w:rFonts w:ascii="仿宋_GB2312" w:eastAsia="仿宋_GB2312" w:hAnsi="仿宋_GB2312" w:cs="仿宋_GB2312" w:hint="eastAsia"/>
              </w:rPr>
            </w:pPr>
          </w:p>
          <w:p w14:paraId="7A686634"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w:t>
            </w:r>
          </w:p>
          <w:p w14:paraId="1225C1A5"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附属天府医</w:t>
            </w:r>
            <w:r>
              <w:rPr>
                <w:rFonts w:ascii="仿宋_GB2312" w:eastAsia="仿宋_GB2312" w:hAnsi="仿宋_GB2312" w:cs="仿宋_GB2312" w:hint="eastAsia"/>
              </w:rPr>
              <w:lastRenderedPageBreak/>
              <w:t>院</w:t>
            </w:r>
          </w:p>
          <w:p w14:paraId="4D828805"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王国俊</w:t>
            </w:r>
          </w:p>
        </w:tc>
      </w:tr>
      <w:tr w:rsidR="00906CE2" w14:paraId="6DF2558D" w14:textId="77777777">
        <w:trPr>
          <w:trHeight w:val="1045"/>
          <w:jc w:val="center"/>
        </w:trPr>
        <w:tc>
          <w:tcPr>
            <w:tcW w:w="1140" w:type="dxa"/>
            <w:vMerge/>
            <w:vAlign w:val="center"/>
          </w:tcPr>
          <w:p w14:paraId="258BFD63" w14:textId="77777777" w:rsidR="00906CE2" w:rsidRDefault="00906CE2">
            <w:pPr>
              <w:jc w:val="center"/>
              <w:rPr>
                <w:rFonts w:ascii="仿宋_GB2312" w:eastAsia="仿宋_GB2312" w:hAnsi="仿宋_GB2312" w:cs="仿宋_GB2312" w:hint="eastAsia"/>
              </w:rPr>
            </w:pPr>
          </w:p>
        </w:tc>
        <w:tc>
          <w:tcPr>
            <w:tcW w:w="1557" w:type="dxa"/>
            <w:vAlign w:val="center"/>
          </w:tcPr>
          <w:p w14:paraId="06848135"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16:30-17:00</w:t>
            </w:r>
          </w:p>
        </w:tc>
        <w:tc>
          <w:tcPr>
            <w:tcW w:w="1991" w:type="dxa"/>
            <w:vAlign w:val="center"/>
          </w:tcPr>
          <w:p w14:paraId="245D713F"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rPr>
              <w:t>女性生育力保护</w:t>
            </w:r>
          </w:p>
        </w:tc>
        <w:tc>
          <w:tcPr>
            <w:tcW w:w="2795" w:type="dxa"/>
            <w:vAlign w:val="center"/>
          </w:tcPr>
          <w:p w14:paraId="2FCE510F"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西南医科大学附属天府医院</w:t>
            </w:r>
          </w:p>
          <w:p w14:paraId="190877C1" w14:textId="77777777" w:rsidR="00906CE2" w:rsidRDefault="00000000">
            <w:pPr>
              <w:jc w:val="center"/>
              <w:rPr>
                <w:rFonts w:ascii="仿宋_GB2312" w:eastAsia="仿宋_GB2312" w:hAnsi="仿宋_GB2312" w:cs="仿宋_GB2312" w:hint="eastAsia"/>
                <w:kern w:val="2"/>
              </w:rPr>
            </w:pPr>
            <w:r>
              <w:rPr>
                <w:rFonts w:ascii="仿宋_GB2312" w:eastAsia="仿宋_GB2312" w:hAnsi="仿宋_GB2312" w:cs="仿宋_GB2312" w:hint="eastAsia"/>
                <w:color w:val="000000" w:themeColor="text1"/>
              </w:rPr>
              <w:t>詹平</w:t>
            </w:r>
          </w:p>
        </w:tc>
        <w:tc>
          <w:tcPr>
            <w:tcW w:w="1937" w:type="dxa"/>
            <w:vAlign w:val="center"/>
          </w:tcPr>
          <w:p w14:paraId="74E6EFA4"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西南医科大学</w:t>
            </w:r>
          </w:p>
          <w:p w14:paraId="5A84602F"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附属天府医院</w:t>
            </w:r>
          </w:p>
          <w:p w14:paraId="236AE3C9" w14:textId="77777777" w:rsidR="00906CE2" w:rsidRDefault="00000000">
            <w:pPr>
              <w:jc w:val="center"/>
              <w:rPr>
                <w:rFonts w:ascii="仿宋_GB2312" w:eastAsia="仿宋_GB2312" w:hAnsi="仿宋_GB2312" w:cs="仿宋_GB2312" w:hint="eastAsia"/>
                <w:color w:val="C0504D" w:themeColor="accent2"/>
              </w:rPr>
            </w:pPr>
            <w:r>
              <w:rPr>
                <w:rFonts w:ascii="仿宋_GB2312" w:eastAsia="仿宋_GB2312" w:hAnsi="仿宋_GB2312" w:cs="仿宋_GB2312" w:hint="eastAsia"/>
              </w:rPr>
              <w:t>罗志建</w:t>
            </w:r>
          </w:p>
        </w:tc>
        <w:tc>
          <w:tcPr>
            <w:tcW w:w="1627" w:type="dxa"/>
            <w:vMerge/>
            <w:vAlign w:val="center"/>
          </w:tcPr>
          <w:p w14:paraId="56B16165" w14:textId="77777777" w:rsidR="00906CE2" w:rsidRDefault="00906CE2">
            <w:pPr>
              <w:jc w:val="center"/>
              <w:rPr>
                <w:rFonts w:ascii="仿宋_GB2312" w:eastAsia="仿宋_GB2312" w:hAnsi="仿宋_GB2312" w:cs="仿宋_GB2312" w:hint="eastAsia"/>
                <w:color w:val="C0504D" w:themeColor="accent2"/>
              </w:rPr>
            </w:pPr>
          </w:p>
        </w:tc>
      </w:tr>
      <w:tr w:rsidR="00906CE2" w14:paraId="70B0D6EB" w14:textId="77777777">
        <w:trPr>
          <w:trHeight w:val="774"/>
          <w:jc w:val="center"/>
        </w:trPr>
        <w:tc>
          <w:tcPr>
            <w:tcW w:w="1140" w:type="dxa"/>
            <w:vMerge/>
            <w:vAlign w:val="center"/>
          </w:tcPr>
          <w:p w14:paraId="04C8F7B7" w14:textId="77777777" w:rsidR="00906CE2" w:rsidRDefault="00906CE2">
            <w:pPr>
              <w:jc w:val="center"/>
              <w:rPr>
                <w:rFonts w:ascii="仿宋_GB2312" w:eastAsia="仿宋_GB2312" w:hAnsi="仿宋_GB2312" w:cs="仿宋_GB2312" w:hint="eastAsia"/>
              </w:rPr>
            </w:pPr>
          </w:p>
        </w:tc>
        <w:tc>
          <w:tcPr>
            <w:tcW w:w="1557" w:type="dxa"/>
            <w:vAlign w:val="center"/>
          </w:tcPr>
          <w:p w14:paraId="2CD3D3C4"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17:00-17:10</w:t>
            </w:r>
          </w:p>
        </w:tc>
        <w:tc>
          <w:tcPr>
            <w:tcW w:w="1991" w:type="dxa"/>
            <w:vAlign w:val="center"/>
          </w:tcPr>
          <w:p w14:paraId="556FC717"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总结</w:t>
            </w:r>
          </w:p>
        </w:tc>
        <w:tc>
          <w:tcPr>
            <w:tcW w:w="6359" w:type="dxa"/>
            <w:gridSpan w:val="3"/>
            <w:vAlign w:val="center"/>
          </w:tcPr>
          <w:p w14:paraId="3C35A2BC"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000000" w:themeColor="text1"/>
              </w:rPr>
              <w:t>西南医科大学附属天府医院 詹平</w:t>
            </w:r>
          </w:p>
        </w:tc>
      </w:tr>
      <w:tr w:rsidR="00906CE2" w14:paraId="67C84FC6" w14:textId="77777777">
        <w:trPr>
          <w:trHeight w:val="784"/>
          <w:jc w:val="center"/>
        </w:trPr>
        <w:tc>
          <w:tcPr>
            <w:tcW w:w="1140" w:type="dxa"/>
            <w:vMerge/>
            <w:vAlign w:val="center"/>
          </w:tcPr>
          <w:p w14:paraId="4B31E04B" w14:textId="77777777" w:rsidR="00906CE2" w:rsidRDefault="00906CE2">
            <w:pPr>
              <w:jc w:val="center"/>
              <w:rPr>
                <w:rFonts w:ascii="仿宋_GB2312" w:eastAsia="仿宋_GB2312" w:hAnsi="仿宋_GB2312" w:cs="仿宋_GB2312" w:hint="eastAsia"/>
              </w:rPr>
            </w:pPr>
          </w:p>
        </w:tc>
        <w:tc>
          <w:tcPr>
            <w:tcW w:w="1557" w:type="dxa"/>
            <w:vAlign w:val="center"/>
          </w:tcPr>
          <w:p w14:paraId="53767EE0" w14:textId="77777777" w:rsidR="00906CE2" w:rsidRDefault="00000000">
            <w:pPr>
              <w:jc w:val="center"/>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17:10-17:30</w:t>
            </w:r>
          </w:p>
        </w:tc>
        <w:tc>
          <w:tcPr>
            <w:tcW w:w="8350" w:type="dxa"/>
            <w:gridSpan w:val="4"/>
            <w:vAlign w:val="center"/>
          </w:tcPr>
          <w:p w14:paraId="03EE4B38" w14:textId="77777777" w:rsidR="00906CE2" w:rsidRDefault="00000000">
            <w:pPr>
              <w:jc w:val="center"/>
              <w:rPr>
                <w:rFonts w:ascii="仿宋_GB2312" w:eastAsia="仿宋_GB2312" w:hAnsi="仿宋_GB2312" w:cs="仿宋_GB2312" w:hint="eastAsia"/>
              </w:rPr>
            </w:pPr>
            <w:r>
              <w:rPr>
                <w:rFonts w:ascii="仿宋_GB2312" w:eastAsia="仿宋_GB2312" w:hAnsi="仿宋_GB2312" w:cs="仿宋_GB2312" w:hint="eastAsia"/>
              </w:rPr>
              <w:t>考试、签出</w:t>
            </w:r>
          </w:p>
        </w:tc>
      </w:tr>
    </w:tbl>
    <w:p w14:paraId="0AA9541F" w14:textId="77777777" w:rsidR="00906CE2" w:rsidRDefault="00906CE2">
      <w:pPr>
        <w:rPr>
          <w:rFonts w:hint="eastAsia"/>
        </w:rPr>
      </w:pPr>
    </w:p>
    <w:p w14:paraId="1D0CE009" w14:textId="77777777" w:rsidR="00906CE2" w:rsidRDefault="00906CE2">
      <w:pPr>
        <w:rPr>
          <w:rFonts w:hint="eastAsia"/>
        </w:rPr>
      </w:pPr>
    </w:p>
    <w:p w14:paraId="11FB8AA5" w14:textId="77777777" w:rsidR="00906CE2" w:rsidRDefault="00906CE2">
      <w:pPr>
        <w:rPr>
          <w:rFonts w:hint="eastAsia"/>
        </w:rPr>
      </w:pPr>
    </w:p>
    <w:p w14:paraId="7A029974" w14:textId="77777777" w:rsidR="00906CE2" w:rsidRDefault="00906CE2">
      <w:pPr>
        <w:rPr>
          <w:rFonts w:hint="eastAsia"/>
        </w:rPr>
      </w:pPr>
    </w:p>
    <w:p w14:paraId="50C5FC36" w14:textId="77777777" w:rsidR="00906CE2" w:rsidRDefault="00906CE2">
      <w:pPr>
        <w:rPr>
          <w:rFonts w:hint="eastAsia"/>
        </w:rPr>
      </w:pPr>
    </w:p>
    <w:p w14:paraId="5669943C" w14:textId="77777777" w:rsidR="00906CE2" w:rsidRDefault="00906CE2">
      <w:pPr>
        <w:rPr>
          <w:rFonts w:hint="eastAsia"/>
        </w:rPr>
      </w:pPr>
    </w:p>
    <w:sectPr w:rsidR="00906CE2">
      <w:headerReference w:type="default" r:id="rId7"/>
      <w:footerReference w:type="even" r:id="rId8"/>
      <w:footerReference w:type="default" r:id="rId9"/>
      <w:pgSz w:w="11906" w:h="16838"/>
      <w:pgMar w:top="1701" w:right="1474" w:bottom="136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4614" w14:textId="77777777" w:rsidR="00070A7D" w:rsidRDefault="00070A7D">
      <w:pPr>
        <w:rPr>
          <w:rFonts w:hint="eastAsia"/>
        </w:rPr>
      </w:pPr>
      <w:r>
        <w:separator/>
      </w:r>
    </w:p>
  </w:endnote>
  <w:endnote w:type="continuationSeparator" w:id="0">
    <w:p w14:paraId="6062B40C" w14:textId="77777777" w:rsidR="00070A7D" w:rsidRDefault="00070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26162919-939C-4EB7-9896-A55F8DB8D494}"/>
  </w:font>
  <w:font w:name="方正小标宋简体">
    <w:panose1 w:val="03000509000000000000"/>
    <w:charset w:val="86"/>
    <w:family w:val="script"/>
    <w:pitch w:val="fixed"/>
    <w:sig w:usb0="00000001" w:usb1="080E0000" w:usb2="00000010" w:usb3="00000000" w:csb0="00040000" w:csb1="00000000"/>
    <w:embedRegular r:id="rId2" w:subsetted="1" w:fontKey="{6C8314C9-E3AB-4A08-A09B-981451307A1D}"/>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08AF4FDE-6DCD-46AD-934C-36BDAE0006E6}"/>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8769" w14:textId="77777777" w:rsidR="00906CE2" w:rsidRDefault="00000000">
    <w:pPr>
      <w:pStyle w:val="a7"/>
      <w:framePr w:wrap="around" w:vAnchor="text" w:hAnchor="margin" w:xAlign="outside" w:y="1"/>
      <w:rPr>
        <w:rStyle w:val="aa"/>
      </w:rPr>
    </w:pPr>
    <w:r>
      <w:fldChar w:fldCharType="begin"/>
    </w:r>
    <w:r>
      <w:rPr>
        <w:rStyle w:val="aa"/>
      </w:rPr>
      <w:instrText xml:space="preserve">PAGE  </w:instrText>
    </w:r>
    <w:r>
      <w:fldChar w:fldCharType="end"/>
    </w:r>
  </w:p>
  <w:p w14:paraId="61019F69" w14:textId="77777777" w:rsidR="00906CE2" w:rsidRDefault="00906CE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4F08" w14:textId="77777777" w:rsidR="00906CE2" w:rsidRDefault="00000000">
    <w:pPr>
      <w:pStyle w:val="a7"/>
      <w:framePr w:wrap="around" w:vAnchor="text" w:hAnchor="margin" w:xAlign="outside" w:y="1"/>
      <w:rPr>
        <w:rStyle w:val="aa"/>
        <w:rFonts w:ascii="仿宋_GB2312" w:eastAsia="仿宋_GB2312"/>
        <w:sz w:val="32"/>
        <w:szCs w:val="32"/>
      </w:rPr>
    </w:pPr>
    <w:r>
      <w:rPr>
        <w:rStyle w:val="aa"/>
        <w:rFonts w:ascii="仿宋_GB2312" w:eastAsia="仿宋_GB2312" w:hint="eastAsia"/>
        <w:sz w:val="32"/>
        <w:szCs w:val="32"/>
      </w:rPr>
      <w:t>－</w:t>
    </w:r>
    <w:r>
      <w:rPr>
        <w:rFonts w:ascii="仿宋_GB2312" w:eastAsia="仿宋_GB2312" w:hint="eastAsia"/>
        <w:sz w:val="32"/>
        <w:szCs w:val="32"/>
      </w:rPr>
      <w:fldChar w:fldCharType="begin"/>
    </w:r>
    <w:r>
      <w:rPr>
        <w:rStyle w:val="aa"/>
        <w:rFonts w:ascii="仿宋_GB2312" w:eastAsia="仿宋_GB2312" w:hint="eastAsia"/>
        <w:sz w:val="32"/>
        <w:szCs w:val="32"/>
      </w:rPr>
      <w:instrText xml:space="preserve">PAGE  </w:instrText>
    </w:r>
    <w:r>
      <w:rPr>
        <w:rFonts w:ascii="仿宋_GB2312" w:eastAsia="仿宋_GB2312" w:hint="eastAsia"/>
        <w:sz w:val="32"/>
        <w:szCs w:val="32"/>
      </w:rPr>
      <w:fldChar w:fldCharType="separate"/>
    </w:r>
    <w:r>
      <w:rPr>
        <w:rStyle w:val="aa"/>
        <w:rFonts w:ascii="仿宋_GB2312" w:eastAsia="仿宋_GB2312"/>
        <w:sz w:val="32"/>
        <w:szCs w:val="32"/>
      </w:rPr>
      <w:t>3</w:t>
    </w:r>
    <w:r>
      <w:rPr>
        <w:rFonts w:ascii="仿宋_GB2312" w:eastAsia="仿宋_GB2312" w:hint="eastAsia"/>
        <w:sz w:val="32"/>
        <w:szCs w:val="32"/>
      </w:rPr>
      <w:fldChar w:fldCharType="end"/>
    </w:r>
    <w:r>
      <w:rPr>
        <w:rStyle w:val="aa"/>
        <w:rFonts w:ascii="仿宋_GB2312" w:eastAsia="仿宋_GB2312" w:hint="eastAsia"/>
        <w:sz w:val="32"/>
        <w:szCs w:val="32"/>
      </w:rPr>
      <w:t>－</w:t>
    </w:r>
  </w:p>
  <w:p w14:paraId="3B6BAC44" w14:textId="77777777" w:rsidR="00906CE2" w:rsidRDefault="00906CE2">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45ECA" w14:textId="77777777" w:rsidR="00070A7D" w:rsidRDefault="00070A7D">
      <w:pPr>
        <w:rPr>
          <w:rFonts w:hint="eastAsia"/>
        </w:rPr>
      </w:pPr>
      <w:r>
        <w:separator/>
      </w:r>
    </w:p>
  </w:footnote>
  <w:footnote w:type="continuationSeparator" w:id="0">
    <w:p w14:paraId="0FDD79AF" w14:textId="77777777" w:rsidR="00070A7D" w:rsidRDefault="00070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C2A5" w14:textId="77777777" w:rsidR="00906CE2" w:rsidRDefault="00906CE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5BF7"/>
    <w:rsid w:val="00034883"/>
    <w:rsid w:val="00045590"/>
    <w:rsid w:val="00063CB5"/>
    <w:rsid w:val="0006459D"/>
    <w:rsid w:val="00070A7D"/>
    <w:rsid w:val="0008259A"/>
    <w:rsid w:val="000871C9"/>
    <w:rsid w:val="000A5885"/>
    <w:rsid w:val="000B5290"/>
    <w:rsid w:val="000B7EDF"/>
    <w:rsid w:val="000C7A61"/>
    <w:rsid w:val="000E2D8E"/>
    <w:rsid w:val="000F5DC6"/>
    <w:rsid w:val="00121D9D"/>
    <w:rsid w:val="00145A25"/>
    <w:rsid w:val="00153A52"/>
    <w:rsid w:val="001662A2"/>
    <w:rsid w:val="00166ABB"/>
    <w:rsid w:val="00172A27"/>
    <w:rsid w:val="00183786"/>
    <w:rsid w:val="00193A1A"/>
    <w:rsid w:val="001A4438"/>
    <w:rsid w:val="001A7CDF"/>
    <w:rsid w:val="001B56C7"/>
    <w:rsid w:val="001B64C5"/>
    <w:rsid w:val="001C6EFE"/>
    <w:rsid w:val="001F1CE3"/>
    <w:rsid w:val="002144CA"/>
    <w:rsid w:val="002310CC"/>
    <w:rsid w:val="00233A6A"/>
    <w:rsid w:val="00234BD5"/>
    <w:rsid w:val="00235417"/>
    <w:rsid w:val="0025163C"/>
    <w:rsid w:val="00252F44"/>
    <w:rsid w:val="002565EC"/>
    <w:rsid w:val="00274199"/>
    <w:rsid w:val="0027443C"/>
    <w:rsid w:val="002A78EB"/>
    <w:rsid w:val="002B01EC"/>
    <w:rsid w:val="002B1E4C"/>
    <w:rsid w:val="002B4CA9"/>
    <w:rsid w:val="002B6ABA"/>
    <w:rsid w:val="002C211D"/>
    <w:rsid w:val="002C350D"/>
    <w:rsid w:val="002D0F82"/>
    <w:rsid w:val="002D1A92"/>
    <w:rsid w:val="002D7475"/>
    <w:rsid w:val="003030FA"/>
    <w:rsid w:val="00304A1D"/>
    <w:rsid w:val="00305890"/>
    <w:rsid w:val="00310C9D"/>
    <w:rsid w:val="00331D53"/>
    <w:rsid w:val="0033492A"/>
    <w:rsid w:val="0036127E"/>
    <w:rsid w:val="003901F3"/>
    <w:rsid w:val="0039336E"/>
    <w:rsid w:val="003A4FB0"/>
    <w:rsid w:val="003A54D2"/>
    <w:rsid w:val="003B1AA8"/>
    <w:rsid w:val="003E4273"/>
    <w:rsid w:val="003F5767"/>
    <w:rsid w:val="00422535"/>
    <w:rsid w:val="00433801"/>
    <w:rsid w:val="00445E6F"/>
    <w:rsid w:val="0047477C"/>
    <w:rsid w:val="00483EDF"/>
    <w:rsid w:val="00484786"/>
    <w:rsid w:val="00484C44"/>
    <w:rsid w:val="004A0DEB"/>
    <w:rsid w:val="004A1C93"/>
    <w:rsid w:val="004A567A"/>
    <w:rsid w:val="004B6BC4"/>
    <w:rsid w:val="004C09B8"/>
    <w:rsid w:val="004C79E1"/>
    <w:rsid w:val="004D4B46"/>
    <w:rsid w:val="004E32DA"/>
    <w:rsid w:val="004E48F8"/>
    <w:rsid w:val="004F052F"/>
    <w:rsid w:val="005132AE"/>
    <w:rsid w:val="005320DD"/>
    <w:rsid w:val="00552ED8"/>
    <w:rsid w:val="00564843"/>
    <w:rsid w:val="005739DE"/>
    <w:rsid w:val="00585A08"/>
    <w:rsid w:val="005908C3"/>
    <w:rsid w:val="005A1149"/>
    <w:rsid w:val="005B4D38"/>
    <w:rsid w:val="005C0E8D"/>
    <w:rsid w:val="005C6177"/>
    <w:rsid w:val="005D249B"/>
    <w:rsid w:val="005F46B5"/>
    <w:rsid w:val="00641D38"/>
    <w:rsid w:val="00660B63"/>
    <w:rsid w:val="006839AE"/>
    <w:rsid w:val="00696395"/>
    <w:rsid w:val="006B0044"/>
    <w:rsid w:val="006B4B1B"/>
    <w:rsid w:val="006B5C32"/>
    <w:rsid w:val="006B61CD"/>
    <w:rsid w:val="006C5029"/>
    <w:rsid w:val="006D7947"/>
    <w:rsid w:val="006E0F98"/>
    <w:rsid w:val="006F3A3F"/>
    <w:rsid w:val="006F6530"/>
    <w:rsid w:val="00702C89"/>
    <w:rsid w:val="00706700"/>
    <w:rsid w:val="00707CC0"/>
    <w:rsid w:val="00715964"/>
    <w:rsid w:val="00731468"/>
    <w:rsid w:val="00740194"/>
    <w:rsid w:val="007404DA"/>
    <w:rsid w:val="007461E9"/>
    <w:rsid w:val="00755E34"/>
    <w:rsid w:val="00772990"/>
    <w:rsid w:val="00772D1F"/>
    <w:rsid w:val="00790B87"/>
    <w:rsid w:val="007B16B7"/>
    <w:rsid w:val="007D1453"/>
    <w:rsid w:val="007D1B08"/>
    <w:rsid w:val="00825A20"/>
    <w:rsid w:val="008531CE"/>
    <w:rsid w:val="00862471"/>
    <w:rsid w:val="008629CA"/>
    <w:rsid w:val="00863D76"/>
    <w:rsid w:val="00863FF6"/>
    <w:rsid w:val="008803AA"/>
    <w:rsid w:val="00886CA6"/>
    <w:rsid w:val="00896430"/>
    <w:rsid w:val="008B1BA1"/>
    <w:rsid w:val="008D134B"/>
    <w:rsid w:val="008D38B2"/>
    <w:rsid w:val="008E6C18"/>
    <w:rsid w:val="008F551E"/>
    <w:rsid w:val="00905FED"/>
    <w:rsid w:val="00906CE2"/>
    <w:rsid w:val="0091071A"/>
    <w:rsid w:val="009121A4"/>
    <w:rsid w:val="0091290A"/>
    <w:rsid w:val="00926006"/>
    <w:rsid w:val="00936F1D"/>
    <w:rsid w:val="009378DF"/>
    <w:rsid w:val="00942C0F"/>
    <w:rsid w:val="00946AFC"/>
    <w:rsid w:val="00955E4D"/>
    <w:rsid w:val="00976F19"/>
    <w:rsid w:val="009A67BB"/>
    <w:rsid w:val="009D1A1A"/>
    <w:rsid w:val="009D7FE1"/>
    <w:rsid w:val="009E6D45"/>
    <w:rsid w:val="009F6E9D"/>
    <w:rsid w:val="00A00DF1"/>
    <w:rsid w:val="00A074E4"/>
    <w:rsid w:val="00A1424C"/>
    <w:rsid w:val="00A14DBC"/>
    <w:rsid w:val="00A3169E"/>
    <w:rsid w:val="00A403D9"/>
    <w:rsid w:val="00A62E9F"/>
    <w:rsid w:val="00A754EB"/>
    <w:rsid w:val="00A76531"/>
    <w:rsid w:val="00A83E89"/>
    <w:rsid w:val="00AA6779"/>
    <w:rsid w:val="00AC55C4"/>
    <w:rsid w:val="00AD2C65"/>
    <w:rsid w:val="00AD6618"/>
    <w:rsid w:val="00AE5DCD"/>
    <w:rsid w:val="00AF4C19"/>
    <w:rsid w:val="00B037BE"/>
    <w:rsid w:val="00B36CBA"/>
    <w:rsid w:val="00B46DD1"/>
    <w:rsid w:val="00B47FA6"/>
    <w:rsid w:val="00B651CD"/>
    <w:rsid w:val="00B67A03"/>
    <w:rsid w:val="00B937FF"/>
    <w:rsid w:val="00BA0579"/>
    <w:rsid w:val="00BC0E05"/>
    <w:rsid w:val="00BE27FE"/>
    <w:rsid w:val="00BE52B8"/>
    <w:rsid w:val="00BE7234"/>
    <w:rsid w:val="00C12428"/>
    <w:rsid w:val="00C2078D"/>
    <w:rsid w:val="00C50EEE"/>
    <w:rsid w:val="00C967A2"/>
    <w:rsid w:val="00CD4C0D"/>
    <w:rsid w:val="00CD5CF1"/>
    <w:rsid w:val="00CF61C2"/>
    <w:rsid w:val="00D4619A"/>
    <w:rsid w:val="00D50AC9"/>
    <w:rsid w:val="00D62C6E"/>
    <w:rsid w:val="00D71806"/>
    <w:rsid w:val="00D76F1E"/>
    <w:rsid w:val="00D81B82"/>
    <w:rsid w:val="00D81FF7"/>
    <w:rsid w:val="00D82219"/>
    <w:rsid w:val="00DB220A"/>
    <w:rsid w:val="00DC7AB0"/>
    <w:rsid w:val="00DF3289"/>
    <w:rsid w:val="00E23E5F"/>
    <w:rsid w:val="00E51718"/>
    <w:rsid w:val="00E526C5"/>
    <w:rsid w:val="00E53FD4"/>
    <w:rsid w:val="00E56172"/>
    <w:rsid w:val="00E57953"/>
    <w:rsid w:val="00E87788"/>
    <w:rsid w:val="00EB56C9"/>
    <w:rsid w:val="00EC6754"/>
    <w:rsid w:val="00ED017F"/>
    <w:rsid w:val="00ED48E5"/>
    <w:rsid w:val="00EE5FEF"/>
    <w:rsid w:val="00F07180"/>
    <w:rsid w:val="00F10B31"/>
    <w:rsid w:val="00F11107"/>
    <w:rsid w:val="00F343A8"/>
    <w:rsid w:val="00F34F2F"/>
    <w:rsid w:val="00F44137"/>
    <w:rsid w:val="00F72816"/>
    <w:rsid w:val="00F832B5"/>
    <w:rsid w:val="00FB7882"/>
    <w:rsid w:val="00FC2307"/>
    <w:rsid w:val="00FC3113"/>
    <w:rsid w:val="00FF3911"/>
    <w:rsid w:val="01633C07"/>
    <w:rsid w:val="030F524B"/>
    <w:rsid w:val="033479D3"/>
    <w:rsid w:val="03A938BF"/>
    <w:rsid w:val="05974A80"/>
    <w:rsid w:val="0AC254EB"/>
    <w:rsid w:val="0ACD29B8"/>
    <w:rsid w:val="0C3F17E3"/>
    <w:rsid w:val="1003096B"/>
    <w:rsid w:val="108B1918"/>
    <w:rsid w:val="11484B38"/>
    <w:rsid w:val="13AE1361"/>
    <w:rsid w:val="14234858"/>
    <w:rsid w:val="14342A10"/>
    <w:rsid w:val="154126EF"/>
    <w:rsid w:val="15D418DD"/>
    <w:rsid w:val="17186370"/>
    <w:rsid w:val="197B7B7C"/>
    <w:rsid w:val="20D1560D"/>
    <w:rsid w:val="21F1153E"/>
    <w:rsid w:val="224E4548"/>
    <w:rsid w:val="236C2C7E"/>
    <w:rsid w:val="2752701C"/>
    <w:rsid w:val="28CB49B5"/>
    <w:rsid w:val="2A975073"/>
    <w:rsid w:val="2B065AE6"/>
    <w:rsid w:val="2DC53C9F"/>
    <w:rsid w:val="2DE319D2"/>
    <w:rsid w:val="2EC4412F"/>
    <w:rsid w:val="304E7D64"/>
    <w:rsid w:val="30902D0D"/>
    <w:rsid w:val="315D7121"/>
    <w:rsid w:val="32442912"/>
    <w:rsid w:val="348D5142"/>
    <w:rsid w:val="36476D11"/>
    <w:rsid w:val="36C83FDF"/>
    <w:rsid w:val="37972DE5"/>
    <w:rsid w:val="38E95BD7"/>
    <w:rsid w:val="3A6C0377"/>
    <w:rsid w:val="3C546FE9"/>
    <w:rsid w:val="3C7D286A"/>
    <w:rsid w:val="3CF733A9"/>
    <w:rsid w:val="3D121782"/>
    <w:rsid w:val="42F502EA"/>
    <w:rsid w:val="43525ABC"/>
    <w:rsid w:val="44293509"/>
    <w:rsid w:val="445F1CC4"/>
    <w:rsid w:val="44D71459"/>
    <w:rsid w:val="455A7FBE"/>
    <w:rsid w:val="45FC7366"/>
    <w:rsid w:val="461D3BE5"/>
    <w:rsid w:val="469305DF"/>
    <w:rsid w:val="47AB46B6"/>
    <w:rsid w:val="48E83D87"/>
    <w:rsid w:val="501C6B6A"/>
    <w:rsid w:val="507451F2"/>
    <w:rsid w:val="53601CA7"/>
    <w:rsid w:val="539275FB"/>
    <w:rsid w:val="53D3264C"/>
    <w:rsid w:val="541F4E49"/>
    <w:rsid w:val="553053CA"/>
    <w:rsid w:val="56B60D00"/>
    <w:rsid w:val="570D78E6"/>
    <w:rsid w:val="573A30D7"/>
    <w:rsid w:val="57493D61"/>
    <w:rsid w:val="584F6894"/>
    <w:rsid w:val="5B29429A"/>
    <w:rsid w:val="5C841080"/>
    <w:rsid w:val="5DB12714"/>
    <w:rsid w:val="5F815151"/>
    <w:rsid w:val="5FC02B9C"/>
    <w:rsid w:val="605F45BC"/>
    <w:rsid w:val="611D0AE5"/>
    <w:rsid w:val="61EF0163"/>
    <w:rsid w:val="64676715"/>
    <w:rsid w:val="658F249B"/>
    <w:rsid w:val="67245B5A"/>
    <w:rsid w:val="6CBB01F3"/>
    <w:rsid w:val="6DAF6367"/>
    <w:rsid w:val="6E247B1A"/>
    <w:rsid w:val="6E92731D"/>
    <w:rsid w:val="720C712C"/>
    <w:rsid w:val="72A86380"/>
    <w:rsid w:val="731304ED"/>
    <w:rsid w:val="749D7361"/>
    <w:rsid w:val="75BD1E68"/>
    <w:rsid w:val="7D602279"/>
    <w:rsid w:val="7E1D0AEC"/>
    <w:rsid w:val="7FAA39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76F6B2"/>
  <w15:docId w15:val="{20B2B19E-C380-4C0D-9B4A-54DB2EF7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jc w:val="both"/>
    </w:pPr>
    <w:rPr>
      <w:rFonts w:ascii="Times New Roman" w:hAnsi="Courier New" w:cs="Courier New"/>
      <w:kern w:val="2"/>
      <w:sz w:val="21"/>
      <w:szCs w:val="21"/>
    </w:rPr>
  </w:style>
  <w:style w:type="paragraph" w:styleId="a5">
    <w:name w:val="Date"/>
    <w:basedOn w:val="a"/>
    <w:next w:val="a"/>
    <w:qFormat/>
    <w:pPr>
      <w:ind w:leftChars="2500" w:left="100"/>
    </w:pPr>
    <w:rPr>
      <w:rFonts w:ascii="Times New Roman" w:hAnsi="Times New Roman" w:cs="Times New Roman"/>
    </w:rPr>
  </w:style>
  <w:style w:type="paragraph" w:styleId="a6">
    <w:name w:val="Balloon Text"/>
    <w:basedOn w:val="a"/>
    <w:qFormat/>
    <w:rPr>
      <w:rFonts w:ascii="Times New Roman" w:hAnsi="Times New Roman" w:cs="Times New Roman"/>
      <w:sz w:val="18"/>
      <w:szCs w:val="18"/>
    </w:rPr>
  </w:style>
  <w:style w:type="paragraph" w:styleId="a7">
    <w:name w:val="footer"/>
    <w:basedOn w:val="a"/>
    <w:qFormat/>
    <w:pPr>
      <w:tabs>
        <w:tab w:val="center" w:pos="4153"/>
        <w:tab w:val="right" w:pos="8306"/>
      </w:tabs>
      <w:snapToGrid w:val="0"/>
    </w:pPr>
    <w:rPr>
      <w:rFonts w:ascii="Times New Roman" w:hAnsi="Times New Roman" w:cs="Times New Roman"/>
      <w:sz w:val="18"/>
      <w:szCs w:val="18"/>
    </w:rPr>
  </w:style>
  <w:style w:type="paragraph" w:styleId="a8">
    <w:name w:val="header"/>
    <w:basedOn w:val="a"/>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rPr>
      <w:rFonts w:ascii="Times New Roman" w:eastAsia="宋体" w:hAnsi="Times New Roman" w:cs="Times New Roman"/>
    </w:rPr>
  </w:style>
  <w:style w:type="character" w:styleId="ab">
    <w:name w:val="Hyperlink"/>
    <w:qFormat/>
    <w:rPr>
      <w:rFonts w:ascii="Times New Roman" w:eastAsia="宋体" w:hAnsi="Times New Roman" w:cs="Times New Roman"/>
      <w:color w:val="0000FF"/>
      <w:u w:val="single"/>
    </w:rPr>
  </w:style>
  <w:style w:type="character" w:customStyle="1" w:styleId="a4">
    <w:name w:val="纯文本 字符"/>
    <w:link w:val="a3"/>
    <w:qFormat/>
    <w:rPr>
      <w:rFonts w:ascii="宋体" w:eastAsia="宋体" w:hAnsi="Courier New" w:cs="Courier New"/>
      <w:kern w:val="2"/>
      <w:sz w:val="21"/>
      <w:szCs w:val="21"/>
      <w:lang w:val="en-US" w:eastAsia="zh-CN" w:bidi="ar-SA"/>
    </w:rPr>
  </w:style>
  <w:style w:type="paragraph" w:customStyle="1" w:styleId="1">
    <w:name w:val="列出段落1"/>
    <w:basedOn w:val="a"/>
    <w:qFormat/>
    <w:pPr>
      <w:ind w:firstLineChars="200" w:firstLine="420"/>
    </w:pPr>
    <w:rPr>
      <w:rFonts w:ascii="Times New Roman" w:hAnsi="Times New Roman" w:cs="Times New Roman"/>
    </w:rPr>
  </w:style>
  <w:style w:type="paragraph" w:styleId="ac">
    <w:name w:val="List Paragraph"/>
    <w:basedOn w:val="a"/>
    <w:qFormat/>
    <w:pPr>
      <w:ind w:firstLineChars="200" w:firstLine="420"/>
    </w:pPr>
    <w:rPr>
      <w:rFonts w:ascii="Times New Roman" w:hAnsi="Times New Roman" w:cs="Times New Roman"/>
    </w:rPr>
  </w:style>
  <w:style w:type="paragraph" w:customStyle="1" w:styleId="Char">
    <w:name w:val="Char"/>
    <w:basedOn w:val="a"/>
    <w:next w:val="a"/>
    <w:qFormat/>
    <w:pPr>
      <w:widowControl w:val="0"/>
      <w:spacing w:line="240" w:lineRule="atLeast"/>
      <w:ind w:left="420" w:firstLine="420"/>
    </w:pPr>
    <w:rPr>
      <w:rFonts w:ascii="Times New Roman" w:hAnsi="Times New Roman" w:cs="Times New Roman"/>
    </w:rPr>
  </w:style>
  <w:style w:type="paragraph" w:customStyle="1" w:styleId="CharChar1CharCharCharCharCharChar">
    <w:name w:val="Char Char1 Char Char Char Char Char Char"/>
    <w:basedOn w:val="a"/>
    <w:qFormat/>
    <w:pPr>
      <w:spacing w:after="160" w:line="240" w:lineRule="exact"/>
    </w:pPr>
    <w:rPr>
      <w:rFonts w:ascii="Verdana" w:eastAsia="仿宋_GB2312" w:hAnsi="Verdana" w:cs="Times New Roman"/>
      <w:sz w:val="32"/>
      <w:szCs w:val="32"/>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370</Words>
  <Characters>2111</Characters>
  <Application>Microsoft Office Word</Application>
  <DocSecurity>0</DocSecurity>
  <Lines>17</Lines>
  <Paragraphs>4</Paragraphs>
  <ScaleCrop>false</ScaleCrop>
  <Company>微软中国</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关于举办急诊急救理论与技能培训班的通知</dc:title>
  <dc:creator>笑笑十年少</dc:creator>
  <cp:lastModifiedBy>市医学会</cp:lastModifiedBy>
  <cp:revision>11</cp:revision>
  <cp:lastPrinted>2019-07-15T02:17:00Z</cp:lastPrinted>
  <dcterms:created xsi:type="dcterms:W3CDTF">2020-11-19T07:34:00Z</dcterms:created>
  <dcterms:modified xsi:type="dcterms:W3CDTF">2026-05-25T07:58:00Z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eyJoZGlkIjoiN2YzNjBkOTgyNWQ1YTMxYzM3MzMwNWFiODNmOWIzYWMiLCJ1c2VySWQiOiI1NDU0NjMzNDIifQ==</vt:lpwstr>
  </property>
  <property fmtid="{D5CDD505-2E9C-101B-9397-08002B2CF9AE}" pid="4" name="ICV">
    <vt:lpwstr>56DD1653D0F4494BA3D0FD45E525EC75_13</vt:lpwstr>
  </property>
</Properties>
</file>